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E6904" w14:textId="77777777" w:rsidR="00925E1F" w:rsidRPr="0020702A" w:rsidRDefault="00925E1F" w:rsidP="00925E1F">
      <w:pPr>
        <w:rPr>
          <w:rFonts w:asciiTheme="majorEastAsia" w:eastAsiaTheme="majorEastAsia" w:hAnsiTheme="majorEastAsia"/>
          <w:color w:val="000000" w:themeColor="text1"/>
          <w:sz w:val="18"/>
          <w:szCs w:val="24"/>
        </w:rPr>
      </w:pPr>
      <w:r w:rsidRPr="0020702A">
        <w:rPr>
          <w:rFonts w:asciiTheme="majorEastAsia" w:eastAsiaTheme="majorEastAsia" w:hAnsiTheme="majorEastAsia" w:hint="eastAsia"/>
          <w:color w:val="000000" w:themeColor="text1"/>
          <w:sz w:val="18"/>
          <w:szCs w:val="24"/>
        </w:rPr>
        <w:t>別紙</w:t>
      </w:r>
      <w:r w:rsidRPr="0020702A">
        <w:rPr>
          <w:rFonts w:asciiTheme="majorEastAsia" w:eastAsiaTheme="majorEastAsia" w:hAnsiTheme="majorEastAsia"/>
          <w:color w:val="000000" w:themeColor="text1"/>
          <w:sz w:val="18"/>
          <w:szCs w:val="24"/>
        </w:rPr>
        <w:t>様式７号</w:t>
      </w:r>
    </w:p>
    <w:p w14:paraId="65BF89C1" w14:textId="77777777" w:rsidR="006A1735" w:rsidRPr="00976106" w:rsidRDefault="005C793B" w:rsidP="005C793B">
      <w:pPr>
        <w:jc w:val="center"/>
        <w:rPr>
          <w:rFonts w:asciiTheme="majorEastAsia" w:eastAsiaTheme="majorEastAsia" w:hAnsiTheme="majorEastAsia"/>
          <w:sz w:val="28"/>
          <w:szCs w:val="28"/>
        </w:rPr>
      </w:pPr>
      <w:r w:rsidRPr="00976106">
        <w:rPr>
          <w:rFonts w:asciiTheme="majorEastAsia" w:eastAsiaTheme="majorEastAsia" w:hAnsiTheme="majorEastAsia" w:hint="eastAsia"/>
          <w:sz w:val="28"/>
          <w:szCs w:val="28"/>
        </w:rPr>
        <w:t>農地</w:t>
      </w:r>
      <w:r w:rsidRPr="00976106">
        <w:rPr>
          <w:rFonts w:asciiTheme="majorEastAsia" w:eastAsiaTheme="majorEastAsia" w:hAnsiTheme="majorEastAsia"/>
          <w:sz w:val="28"/>
          <w:szCs w:val="28"/>
        </w:rPr>
        <w:t>中間管理事業貸付希望</w:t>
      </w:r>
      <w:r w:rsidRPr="00976106">
        <w:rPr>
          <w:rFonts w:asciiTheme="majorEastAsia" w:eastAsiaTheme="majorEastAsia" w:hAnsiTheme="majorEastAsia" w:hint="eastAsia"/>
          <w:sz w:val="28"/>
          <w:szCs w:val="28"/>
        </w:rPr>
        <w:t>農用地</w:t>
      </w:r>
      <w:r w:rsidRPr="00976106">
        <w:rPr>
          <w:rFonts w:asciiTheme="majorEastAsia" w:eastAsiaTheme="majorEastAsia" w:hAnsiTheme="majorEastAsia"/>
          <w:sz w:val="28"/>
          <w:szCs w:val="28"/>
        </w:rPr>
        <w:t>等登録</w:t>
      </w:r>
      <w:r w:rsidRPr="00976106">
        <w:rPr>
          <w:rFonts w:asciiTheme="majorEastAsia" w:eastAsiaTheme="majorEastAsia" w:hAnsiTheme="majorEastAsia" w:hint="eastAsia"/>
          <w:sz w:val="28"/>
          <w:szCs w:val="28"/>
        </w:rPr>
        <w:t>申出書</w:t>
      </w:r>
    </w:p>
    <w:p w14:paraId="324B3FF9" w14:textId="77777777" w:rsidR="005C793B" w:rsidRPr="00976106" w:rsidRDefault="005C793B">
      <w:pPr>
        <w:rPr>
          <w:sz w:val="24"/>
          <w:szCs w:val="24"/>
        </w:rPr>
      </w:pPr>
      <w:r w:rsidRPr="00976106">
        <w:rPr>
          <w:rFonts w:hint="eastAsia"/>
          <w:sz w:val="24"/>
          <w:szCs w:val="24"/>
        </w:rPr>
        <w:t xml:space="preserve">　</w:t>
      </w:r>
      <w:r w:rsidRPr="00976106">
        <w:rPr>
          <w:sz w:val="24"/>
          <w:szCs w:val="24"/>
        </w:rPr>
        <w:t xml:space="preserve">　　　　　　　　　　　　　　　　　　　　　　　　　　　　</w:t>
      </w:r>
      <w:r w:rsidR="00B812BB" w:rsidRPr="00976106">
        <w:rPr>
          <w:rFonts w:hint="eastAsia"/>
          <w:sz w:val="24"/>
          <w:szCs w:val="24"/>
        </w:rPr>
        <w:t>令和</w:t>
      </w:r>
      <w:r w:rsidRPr="00976106">
        <w:rPr>
          <w:sz w:val="24"/>
          <w:szCs w:val="24"/>
        </w:rPr>
        <w:t xml:space="preserve">　　年　　月　　日</w:t>
      </w:r>
    </w:p>
    <w:p w14:paraId="0BE205BC" w14:textId="77777777" w:rsidR="005C793B" w:rsidRPr="00976106" w:rsidRDefault="005C793B">
      <w:pPr>
        <w:rPr>
          <w:sz w:val="24"/>
          <w:szCs w:val="24"/>
        </w:rPr>
      </w:pPr>
      <w:r w:rsidRPr="00976106">
        <w:rPr>
          <w:rFonts w:hint="eastAsia"/>
          <w:sz w:val="24"/>
          <w:szCs w:val="24"/>
        </w:rPr>
        <w:t>農地</w:t>
      </w:r>
      <w:r w:rsidRPr="00976106">
        <w:rPr>
          <w:sz w:val="24"/>
          <w:szCs w:val="24"/>
        </w:rPr>
        <w:t>中間管理</w:t>
      </w:r>
      <w:r w:rsidRPr="00976106">
        <w:rPr>
          <w:rFonts w:hint="eastAsia"/>
          <w:sz w:val="24"/>
          <w:szCs w:val="24"/>
        </w:rPr>
        <w:t>機構</w:t>
      </w:r>
    </w:p>
    <w:p w14:paraId="7902A8FA" w14:textId="7C2093D4" w:rsidR="005C793B" w:rsidRPr="00976106" w:rsidRDefault="00A30D98">
      <w:pPr>
        <w:rPr>
          <w:rFonts w:hint="eastAsia"/>
          <w:sz w:val="24"/>
          <w:szCs w:val="24"/>
        </w:rPr>
      </w:pPr>
      <w:r w:rsidRPr="00A30D98">
        <w:rPr>
          <w:rFonts w:hint="eastAsia"/>
          <w:color w:val="FF0000"/>
          <w:sz w:val="24"/>
          <w:szCs w:val="24"/>
        </w:rPr>
        <w:t>公益社団法人ひょうご農林機構</w:t>
      </w:r>
      <w:r w:rsidR="005C793B" w:rsidRPr="00976106">
        <w:rPr>
          <w:sz w:val="24"/>
          <w:szCs w:val="24"/>
        </w:rPr>
        <w:t>理事長</w:t>
      </w:r>
      <w:r w:rsidR="00EE0ED6">
        <w:rPr>
          <w:rFonts w:hint="eastAsia"/>
          <w:sz w:val="24"/>
          <w:szCs w:val="24"/>
        </w:rPr>
        <w:t xml:space="preserve">　宛</w:t>
      </w:r>
    </w:p>
    <w:p w14:paraId="76197B0C" w14:textId="77777777" w:rsidR="00066387" w:rsidRPr="00976106" w:rsidRDefault="007B6303">
      <w:pPr>
        <w:rPr>
          <w:sz w:val="24"/>
          <w:szCs w:val="24"/>
        </w:rPr>
      </w:pPr>
      <w:r w:rsidRPr="00976106">
        <w:rPr>
          <w:rFonts w:hint="eastAsia"/>
          <w:sz w:val="24"/>
          <w:szCs w:val="24"/>
        </w:rPr>
        <w:t xml:space="preserve">　　　　　　　　　　　　　　　　　　　　　　　　　〒　　　</w:t>
      </w:r>
      <w:r w:rsidRPr="00976106">
        <w:rPr>
          <w:rFonts w:hint="eastAsia"/>
          <w:sz w:val="24"/>
          <w:szCs w:val="24"/>
        </w:rPr>
        <w:t>-</w:t>
      </w:r>
      <w:r w:rsidRPr="00976106">
        <w:rPr>
          <w:rFonts w:hint="eastAsia"/>
          <w:sz w:val="24"/>
          <w:szCs w:val="24"/>
        </w:rPr>
        <w:t xml:space="preserve">　　</w:t>
      </w:r>
    </w:p>
    <w:p w14:paraId="4A9281DB" w14:textId="77777777" w:rsidR="005C793B" w:rsidRPr="00976106" w:rsidRDefault="00066387">
      <w:pPr>
        <w:rPr>
          <w:sz w:val="24"/>
          <w:szCs w:val="24"/>
        </w:rPr>
      </w:pPr>
      <w:r w:rsidRPr="00976106">
        <w:rPr>
          <w:rFonts w:hint="eastAsia"/>
          <w:sz w:val="24"/>
          <w:szCs w:val="24"/>
        </w:rPr>
        <w:t xml:space="preserve">　　</w:t>
      </w:r>
      <w:r w:rsidRPr="00976106">
        <w:rPr>
          <w:sz w:val="24"/>
          <w:szCs w:val="24"/>
        </w:rPr>
        <w:t xml:space="preserve">　　　　　　　　　　　　　　　　　　</w:t>
      </w:r>
      <w:r w:rsidRPr="00976106">
        <w:rPr>
          <w:rFonts w:hint="eastAsia"/>
          <w:sz w:val="24"/>
          <w:szCs w:val="24"/>
        </w:rPr>
        <w:t xml:space="preserve">　</w:t>
      </w:r>
      <w:r w:rsidRPr="00976106">
        <w:rPr>
          <w:sz w:val="24"/>
          <w:szCs w:val="24"/>
        </w:rPr>
        <w:t xml:space="preserve">　住</w:t>
      </w:r>
      <w:r w:rsidR="007B6303" w:rsidRPr="00976106">
        <w:rPr>
          <w:rFonts w:hint="eastAsia"/>
          <w:sz w:val="24"/>
          <w:szCs w:val="24"/>
        </w:rPr>
        <w:t xml:space="preserve">　</w:t>
      </w:r>
      <w:r w:rsidRPr="00976106">
        <w:rPr>
          <w:sz w:val="24"/>
          <w:szCs w:val="24"/>
        </w:rPr>
        <w:t>所</w:t>
      </w:r>
      <w:r w:rsidR="007B6303" w:rsidRPr="00976106">
        <w:rPr>
          <w:rFonts w:hint="eastAsia"/>
          <w:sz w:val="24"/>
          <w:szCs w:val="24"/>
        </w:rPr>
        <w:t xml:space="preserve">　</w:t>
      </w:r>
    </w:p>
    <w:p w14:paraId="718C8A31" w14:textId="77777777" w:rsidR="00066387" w:rsidRPr="00976106" w:rsidRDefault="009963A9">
      <w:pPr>
        <w:rPr>
          <w:sz w:val="20"/>
          <w:szCs w:val="20"/>
        </w:rPr>
      </w:pPr>
      <w:r w:rsidRPr="00976106">
        <w:rPr>
          <w:rFonts w:hint="eastAsia"/>
          <w:sz w:val="24"/>
          <w:szCs w:val="24"/>
        </w:rPr>
        <w:t xml:space="preserve">　</w:t>
      </w:r>
      <w:r w:rsidRPr="00976106">
        <w:rPr>
          <w:sz w:val="24"/>
          <w:szCs w:val="24"/>
        </w:rPr>
        <w:t xml:space="preserve">　　　　　　　　　　　　　　　　　　　　</w:t>
      </w:r>
      <w:r w:rsidRPr="00976106">
        <w:rPr>
          <w:rFonts w:hint="eastAsia"/>
          <w:sz w:val="24"/>
          <w:szCs w:val="24"/>
        </w:rPr>
        <w:t xml:space="preserve">　</w:t>
      </w:r>
      <w:r w:rsidRPr="00976106">
        <w:rPr>
          <w:sz w:val="20"/>
          <w:szCs w:val="20"/>
        </w:rPr>
        <w:t>（</w:t>
      </w:r>
      <w:r w:rsidR="00784868" w:rsidRPr="00976106">
        <w:rPr>
          <w:rFonts w:hint="eastAsia"/>
          <w:sz w:val="20"/>
          <w:szCs w:val="20"/>
        </w:rPr>
        <w:t>ﾌﾘｶﾞﾅ</w:t>
      </w:r>
      <w:r w:rsidRPr="00976106">
        <w:rPr>
          <w:sz w:val="20"/>
          <w:szCs w:val="20"/>
        </w:rPr>
        <w:t>）</w:t>
      </w:r>
    </w:p>
    <w:p w14:paraId="379E7FA0" w14:textId="29778E10" w:rsidR="00066387" w:rsidRPr="00976106" w:rsidRDefault="00066387">
      <w:pPr>
        <w:rPr>
          <w:szCs w:val="24"/>
        </w:rPr>
      </w:pPr>
      <w:r w:rsidRPr="00976106">
        <w:rPr>
          <w:rFonts w:hint="eastAsia"/>
          <w:sz w:val="24"/>
          <w:szCs w:val="24"/>
        </w:rPr>
        <w:t xml:space="preserve">　</w:t>
      </w:r>
      <w:r w:rsidRPr="00976106">
        <w:rPr>
          <w:sz w:val="24"/>
          <w:szCs w:val="24"/>
        </w:rPr>
        <w:t xml:space="preserve">　　　　　　　　　　　　　　　　　　　　　氏</w:t>
      </w:r>
      <w:r w:rsidR="007B6303" w:rsidRPr="00976106">
        <w:rPr>
          <w:rFonts w:hint="eastAsia"/>
          <w:sz w:val="24"/>
          <w:szCs w:val="24"/>
        </w:rPr>
        <w:t xml:space="preserve">　</w:t>
      </w:r>
      <w:r w:rsidRPr="00976106">
        <w:rPr>
          <w:sz w:val="24"/>
          <w:szCs w:val="24"/>
        </w:rPr>
        <w:t>名</w:t>
      </w:r>
      <w:r w:rsidR="000649FB" w:rsidRPr="00976106">
        <w:rPr>
          <w:rFonts w:hint="eastAsia"/>
          <w:sz w:val="24"/>
          <w:szCs w:val="24"/>
        </w:rPr>
        <w:t xml:space="preserve">　</w:t>
      </w:r>
      <w:r w:rsidR="00E15FD8" w:rsidRPr="00976106">
        <w:rPr>
          <w:sz w:val="24"/>
          <w:szCs w:val="24"/>
        </w:rPr>
        <w:t xml:space="preserve">　　　　　　</w:t>
      </w:r>
    </w:p>
    <w:p w14:paraId="5692E07C" w14:textId="77777777" w:rsidR="00066387" w:rsidRPr="00976106" w:rsidRDefault="00066387">
      <w:pPr>
        <w:rPr>
          <w:sz w:val="24"/>
          <w:szCs w:val="24"/>
        </w:rPr>
      </w:pPr>
      <w:r w:rsidRPr="00976106">
        <w:rPr>
          <w:rFonts w:hint="eastAsia"/>
          <w:sz w:val="24"/>
          <w:szCs w:val="24"/>
        </w:rPr>
        <w:t xml:space="preserve">　</w:t>
      </w:r>
      <w:r w:rsidRPr="00976106">
        <w:rPr>
          <w:sz w:val="24"/>
          <w:szCs w:val="24"/>
        </w:rPr>
        <w:t xml:space="preserve">　　　　　　　　　　　　　　　　　　　　　</w:t>
      </w:r>
      <w:r w:rsidRPr="00976106">
        <w:rPr>
          <w:rFonts w:hint="eastAsia"/>
          <w:w w:val="75"/>
          <w:kern w:val="0"/>
          <w:sz w:val="24"/>
          <w:szCs w:val="24"/>
          <w:fitText w:val="720" w:id="2034929664"/>
        </w:rPr>
        <w:t>電話</w:t>
      </w:r>
      <w:r w:rsidRPr="00976106">
        <w:rPr>
          <w:w w:val="75"/>
          <w:kern w:val="0"/>
          <w:sz w:val="24"/>
          <w:szCs w:val="24"/>
          <w:fitText w:val="720" w:id="2034929664"/>
        </w:rPr>
        <w:t>番号</w:t>
      </w:r>
    </w:p>
    <w:p w14:paraId="5BBADA33" w14:textId="274486A7" w:rsidR="00066387" w:rsidRPr="00BF33C2" w:rsidRDefault="00BF33C2" w:rsidP="00BF33C2">
      <w:pPr>
        <w:jc w:val="right"/>
        <w:rPr>
          <w:color w:val="FF0000"/>
          <w:szCs w:val="21"/>
        </w:rPr>
      </w:pPr>
      <w:r w:rsidRPr="00BF33C2">
        <w:rPr>
          <w:rFonts w:hint="eastAsia"/>
          <w:color w:val="FF0000"/>
          <w:szCs w:val="21"/>
        </w:rPr>
        <w:t>※氏名及び代表者職氏名は、自署又は記名押印とする</w:t>
      </w:r>
    </w:p>
    <w:p w14:paraId="2A51B89C" w14:textId="77777777" w:rsidR="00066387" w:rsidRPr="00976106" w:rsidRDefault="00066387">
      <w:pPr>
        <w:rPr>
          <w:sz w:val="24"/>
          <w:szCs w:val="24"/>
        </w:rPr>
      </w:pPr>
      <w:r w:rsidRPr="00976106">
        <w:rPr>
          <w:rFonts w:hint="eastAsia"/>
          <w:sz w:val="24"/>
          <w:szCs w:val="24"/>
        </w:rPr>
        <w:t xml:space="preserve">　</w:t>
      </w:r>
      <w:r w:rsidRPr="00976106">
        <w:rPr>
          <w:sz w:val="24"/>
          <w:szCs w:val="24"/>
        </w:rPr>
        <w:t>農地中間管理事業を活用して、下記農用地等の貸付をしたいので、</w:t>
      </w:r>
      <w:r w:rsidRPr="00976106">
        <w:rPr>
          <w:rFonts w:hint="eastAsia"/>
          <w:sz w:val="24"/>
          <w:szCs w:val="24"/>
        </w:rPr>
        <w:t>「貸付</w:t>
      </w:r>
      <w:r w:rsidRPr="00976106">
        <w:rPr>
          <w:sz w:val="24"/>
          <w:szCs w:val="24"/>
        </w:rPr>
        <w:t>希望農用地等リスト」への登録を申し出ます。</w:t>
      </w:r>
    </w:p>
    <w:p w14:paraId="1C240999" w14:textId="77777777" w:rsidR="00066387" w:rsidRPr="00976106" w:rsidRDefault="00066387">
      <w:pPr>
        <w:rPr>
          <w:sz w:val="24"/>
          <w:szCs w:val="24"/>
        </w:rPr>
      </w:pPr>
      <w:r w:rsidRPr="00976106">
        <w:rPr>
          <w:rFonts w:hint="eastAsia"/>
          <w:sz w:val="24"/>
          <w:szCs w:val="24"/>
        </w:rPr>
        <w:t xml:space="preserve">　</w:t>
      </w:r>
      <w:r w:rsidRPr="00976106">
        <w:rPr>
          <w:sz w:val="24"/>
          <w:szCs w:val="24"/>
        </w:rPr>
        <w:t>なお、承諾事項については、全て同意します。</w:t>
      </w:r>
    </w:p>
    <w:p w14:paraId="2D90ECA7" w14:textId="77777777" w:rsidR="00066387" w:rsidRPr="00976106" w:rsidRDefault="00066387">
      <w:pPr>
        <w:rPr>
          <w:sz w:val="24"/>
          <w:szCs w:val="24"/>
        </w:rPr>
      </w:pPr>
    </w:p>
    <w:p w14:paraId="2BD393BE" w14:textId="77777777" w:rsidR="00066387" w:rsidRPr="00976106" w:rsidRDefault="00066387" w:rsidP="00066387">
      <w:pPr>
        <w:pStyle w:val="a3"/>
      </w:pPr>
      <w:r w:rsidRPr="00976106">
        <w:rPr>
          <w:rFonts w:hint="eastAsia"/>
        </w:rPr>
        <w:t>記</w:t>
      </w:r>
    </w:p>
    <w:p w14:paraId="625603BC" w14:textId="77777777" w:rsidR="00066387" w:rsidRPr="00976106" w:rsidRDefault="00066387" w:rsidP="00066387">
      <w:pPr>
        <w:rPr>
          <w:sz w:val="24"/>
          <w:szCs w:val="24"/>
        </w:rPr>
      </w:pPr>
      <w:r w:rsidRPr="00976106">
        <w:rPr>
          <w:rFonts w:hint="eastAsia"/>
          <w:sz w:val="24"/>
          <w:szCs w:val="24"/>
        </w:rPr>
        <w:t xml:space="preserve">１　</w:t>
      </w:r>
      <w:r w:rsidRPr="00976106">
        <w:rPr>
          <w:sz w:val="24"/>
          <w:szCs w:val="24"/>
        </w:rPr>
        <w:t>対象</w:t>
      </w:r>
      <w:r w:rsidRPr="00976106">
        <w:rPr>
          <w:rFonts w:hint="eastAsia"/>
          <w:sz w:val="24"/>
          <w:szCs w:val="24"/>
        </w:rPr>
        <w:t>農用地</w:t>
      </w:r>
      <w:r w:rsidRPr="00976106">
        <w:rPr>
          <w:sz w:val="24"/>
          <w:szCs w:val="24"/>
        </w:rPr>
        <w:t>等</w:t>
      </w:r>
      <w:r w:rsidRPr="00976106">
        <w:rPr>
          <w:rFonts w:hint="eastAsia"/>
          <w:sz w:val="24"/>
          <w:szCs w:val="24"/>
        </w:rPr>
        <w:t xml:space="preserve">　</w:t>
      </w:r>
      <w:r w:rsidRPr="00976106">
        <w:rPr>
          <w:sz w:val="24"/>
          <w:szCs w:val="24"/>
        </w:rPr>
        <w:t xml:space="preserve">　</w:t>
      </w:r>
      <w:r w:rsidR="00925E1F" w:rsidRPr="00976106">
        <w:rPr>
          <w:rFonts w:hint="eastAsia"/>
          <w:sz w:val="24"/>
          <w:szCs w:val="24"/>
        </w:rPr>
        <w:t>別紙</w:t>
      </w:r>
      <w:r w:rsidRPr="00976106">
        <w:rPr>
          <w:sz w:val="24"/>
          <w:szCs w:val="24"/>
        </w:rPr>
        <w:t>のとおり</w:t>
      </w:r>
    </w:p>
    <w:p w14:paraId="18DA326B" w14:textId="77777777" w:rsidR="00066387" w:rsidRPr="00976106" w:rsidRDefault="00066387" w:rsidP="00066387">
      <w:pPr>
        <w:rPr>
          <w:sz w:val="24"/>
          <w:szCs w:val="24"/>
        </w:rPr>
      </w:pPr>
      <w:r w:rsidRPr="00976106">
        <w:rPr>
          <w:rFonts w:hint="eastAsia"/>
          <w:sz w:val="24"/>
          <w:szCs w:val="24"/>
        </w:rPr>
        <w:t>２</w:t>
      </w:r>
      <w:r w:rsidRPr="00976106">
        <w:rPr>
          <w:sz w:val="24"/>
          <w:szCs w:val="24"/>
        </w:rPr>
        <w:t xml:space="preserve">　承諾事項</w:t>
      </w:r>
    </w:p>
    <w:p w14:paraId="05CCF4A9" w14:textId="2D790B40" w:rsidR="00066387" w:rsidRPr="00976106" w:rsidRDefault="00066387" w:rsidP="008F3AE4">
      <w:pPr>
        <w:spacing w:line="320" w:lineRule="exact"/>
        <w:ind w:left="440" w:hangingChars="200" w:hanging="440"/>
        <w:rPr>
          <w:sz w:val="22"/>
        </w:rPr>
      </w:pPr>
      <w:r w:rsidRPr="00976106">
        <w:rPr>
          <w:rFonts w:hint="eastAsia"/>
          <w:sz w:val="22"/>
        </w:rPr>
        <w:t>（１）</w:t>
      </w:r>
      <w:r w:rsidRPr="00976106">
        <w:rPr>
          <w:sz w:val="22"/>
        </w:rPr>
        <w:t>申し出のあった農用地等については、機構が市町等関係機関の協力を得て</w:t>
      </w:r>
      <w:r w:rsidRPr="00976106">
        <w:rPr>
          <w:rFonts w:hint="eastAsia"/>
          <w:sz w:val="22"/>
        </w:rPr>
        <w:t>状況</w:t>
      </w:r>
      <w:r w:rsidRPr="00976106">
        <w:rPr>
          <w:sz w:val="22"/>
        </w:rPr>
        <w:t>（現状、面積、権利関係など）を確認</w:t>
      </w:r>
      <w:r w:rsidRPr="00976106">
        <w:rPr>
          <w:rFonts w:hint="eastAsia"/>
          <w:sz w:val="22"/>
        </w:rPr>
        <w:t>した</w:t>
      </w:r>
      <w:r w:rsidRPr="00976106">
        <w:rPr>
          <w:sz w:val="22"/>
        </w:rPr>
        <w:t>うえで、「貸付希望</w:t>
      </w:r>
      <w:r w:rsidRPr="00976106">
        <w:rPr>
          <w:rFonts w:hint="eastAsia"/>
          <w:sz w:val="22"/>
        </w:rPr>
        <w:t>農用地</w:t>
      </w:r>
      <w:r w:rsidRPr="00976106">
        <w:rPr>
          <w:sz w:val="22"/>
        </w:rPr>
        <w:t>等リスト」として整理を行い、借受希望者に情報提供する</w:t>
      </w:r>
      <w:r w:rsidR="008F3AE4" w:rsidRPr="00976106">
        <w:rPr>
          <w:rFonts w:hint="eastAsia"/>
          <w:sz w:val="22"/>
        </w:rPr>
        <w:t>とともに</w:t>
      </w:r>
      <w:r w:rsidR="00100677" w:rsidRPr="00976106">
        <w:rPr>
          <w:rFonts w:hint="eastAsia"/>
          <w:sz w:val="22"/>
        </w:rPr>
        <w:t>(</w:t>
      </w:r>
      <w:r w:rsidR="00100677" w:rsidRPr="00976106">
        <w:rPr>
          <w:rFonts w:hint="eastAsia"/>
          <w:sz w:val="22"/>
        </w:rPr>
        <w:t>公社</w:t>
      </w:r>
      <w:r w:rsidR="00100677" w:rsidRPr="00976106">
        <w:rPr>
          <w:rFonts w:hint="eastAsia"/>
          <w:sz w:val="22"/>
        </w:rPr>
        <w:t>)</w:t>
      </w:r>
      <w:r w:rsidR="00442DAB" w:rsidRPr="00442DAB">
        <w:rPr>
          <w:rFonts w:hint="eastAsia"/>
          <w:color w:val="FF0000"/>
          <w:sz w:val="22"/>
        </w:rPr>
        <w:t>ひょうご農林</w:t>
      </w:r>
      <w:r w:rsidR="00A30D98" w:rsidRPr="00A30D98">
        <w:rPr>
          <w:rFonts w:hint="eastAsia"/>
          <w:color w:val="FF0000"/>
          <w:sz w:val="22"/>
        </w:rPr>
        <w:t>機構</w:t>
      </w:r>
      <w:r w:rsidR="008F3AE4" w:rsidRPr="00976106">
        <w:rPr>
          <w:rFonts w:hint="eastAsia"/>
          <w:sz w:val="22"/>
        </w:rPr>
        <w:t>HP</w:t>
      </w:r>
      <w:r w:rsidR="008F3AE4" w:rsidRPr="00976106">
        <w:rPr>
          <w:rFonts w:hint="eastAsia"/>
          <w:sz w:val="22"/>
        </w:rPr>
        <w:t>で農地情報（地番・地目・面積）を提供する</w:t>
      </w:r>
      <w:r w:rsidRPr="00976106">
        <w:rPr>
          <w:sz w:val="22"/>
        </w:rPr>
        <w:t>こと。</w:t>
      </w:r>
    </w:p>
    <w:p w14:paraId="22D2BD4E" w14:textId="77777777" w:rsidR="00066387" w:rsidRPr="00976106" w:rsidRDefault="00066387" w:rsidP="008F3AE4">
      <w:pPr>
        <w:spacing w:line="320" w:lineRule="exact"/>
        <w:ind w:left="440" w:hangingChars="200" w:hanging="440"/>
        <w:rPr>
          <w:sz w:val="22"/>
        </w:rPr>
      </w:pPr>
      <w:r w:rsidRPr="00976106">
        <w:rPr>
          <w:rFonts w:hint="eastAsia"/>
          <w:sz w:val="22"/>
        </w:rPr>
        <w:t>（２）</w:t>
      </w:r>
      <w:r w:rsidR="001B198B" w:rsidRPr="00976106">
        <w:rPr>
          <w:rFonts w:hint="eastAsia"/>
          <w:sz w:val="22"/>
        </w:rPr>
        <w:t>「</w:t>
      </w:r>
      <w:r w:rsidR="001B198B" w:rsidRPr="00976106">
        <w:rPr>
          <w:sz w:val="22"/>
        </w:rPr>
        <w:t>貸付希望農用地等リスト」に登録しても、権利</w:t>
      </w:r>
      <w:r w:rsidR="001B198B" w:rsidRPr="00976106">
        <w:rPr>
          <w:rFonts w:hint="eastAsia"/>
          <w:sz w:val="22"/>
        </w:rPr>
        <w:t>は</w:t>
      </w:r>
      <w:r w:rsidR="001B198B" w:rsidRPr="00976106">
        <w:rPr>
          <w:sz w:val="22"/>
        </w:rPr>
        <w:t>移動しないため、借受希望者とのマッチングが整い、機構が所有者から農用地等を借り受けるまで、</w:t>
      </w:r>
      <w:r w:rsidR="001B198B" w:rsidRPr="00976106">
        <w:rPr>
          <w:rFonts w:hint="eastAsia"/>
          <w:sz w:val="22"/>
        </w:rPr>
        <w:t>農用地</w:t>
      </w:r>
      <w:r w:rsidR="001B198B" w:rsidRPr="00976106">
        <w:rPr>
          <w:sz w:val="22"/>
        </w:rPr>
        <w:t>等の管理は所有者が行うこと。</w:t>
      </w:r>
    </w:p>
    <w:p w14:paraId="09B51EDF" w14:textId="77777777" w:rsidR="00E3505A" w:rsidRPr="00976106" w:rsidRDefault="00E3505A" w:rsidP="008F3AE4">
      <w:pPr>
        <w:spacing w:line="320" w:lineRule="exact"/>
        <w:ind w:left="440" w:hangingChars="200" w:hanging="440"/>
        <w:rPr>
          <w:sz w:val="22"/>
        </w:rPr>
      </w:pPr>
      <w:r w:rsidRPr="00976106">
        <w:rPr>
          <w:rFonts w:hint="eastAsia"/>
          <w:sz w:val="22"/>
        </w:rPr>
        <w:t>（３）機構から権利を転貸する農用地利用集積計画を市町が策定した場合において、当該農用地利用集積計画に記載のある農用地等に係る権利が転貸されること。</w:t>
      </w:r>
    </w:p>
    <w:p w14:paraId="046E1A12" w14:textId="77777777" w:rsidR="001B198B" w:rsidRPr="00976106" w:rsidRDefault="001B198B" w:rsidP="008F3AE4">
      <w:pPr>
        <w:spacing w:line="320" w:lineRule="exact"/>
        <w:ind w:left="440" w:hangingChars="200" w:hanging="440"/>
        <w:rPr>
          <w:sz w:val="22"/>
        </w:rPr>
      </w:pPr>
      <w:r w:rsidRPr="00976106">
        <w:rPr>
          <w:rFonts w:hint="eastAsia"/>
          <w:sz w:val="22"/>
        </w:rPr>
        <w:t>（</w:t>
      </w:r>
      <w:r w:rsidR="00E3505A" w:rsidRPr="00976106">
        <w:rPr>
          <w:rFonts w:hint="eastAsia"/>
          <w:sz w:val="22"/>
        </w:rPr>
        <w:t>４</w:t>
      </w:r>
      <w:r w:rsidRPr="00976106">
        <w:rPr>
          <w:rFonts w:hint="eastAsia"/>
          <w:sz w:val="22"/>
        </w:rPr>
        <w:t>）</w:t>
      </w:r>
      <w:r w:rsidR="000649FB" w:rsidRPr="00976106">
        <w:rPr>
          <w:sz w:val="22"/>
        </w:rPr>
        <w:t>借受者が見つからない</w:t>
      </w:r>
      <w:r w:rsidR="00C51E05" w:rsidRPr="00976106">
        <w:rPr>
          <w:rFonts w:hint="eastAsia"/>
          <w:sz w:val="22"/>
        </w:rPr>
        <w:t>など</w:t>
      </w:r>
      <w:r w:rsidR="000649FB" w:rsidRPr="00976106">
        <w:rPr>
          <w:sz w:val="22"/>
        </w:rPr>
        <w:t>、農地中間</w:t>
      </w:r>
      <w:r w:rsidR="000649FB" w:rsidRPr="00976106">
        <w:rPr>
          <w:rFonts w:hint="eastAsia"/>
          <w:sz w:val="22"/>
        </w:rPr>
        <w:t>管理事業</w:t>
      </w:r>
      <w:r w:rsidR="00C51E05" w:rsidRPr="00976106">
        <w:rPr>
          <w:rFonts w:hint="eastAsia"/>
          <w:sz w:val="22"/>
        </w:rPr>
        <w:t>を</w:t>
      </w:r>
      <w:r w:rsidR="000649FB" w:rsidRPr="00976106">
        <w:rPr>
          <w:sz w:val="22"/>
        </w:rPr>
        <w:t>活用</w:t>
      </w:r>
      <w:r w:rsidR="00C51E05" w:rsidRPr="00976106">
        <w:rPr>
          <w:rFonts w:hint="eastAsia"/>
          <w:sz w:val="22"/>
        </w:rPr>
        <w:t>できない</w:t>
      </w:r>
      <w:r w:rsidR="00C51E05" w:rsidRPr="00976106">
        <w:rPr>
          <w:sz w:val="22"/>
        </w:rPr>
        <w:t>場合が</w:t>
      </w:r>
      <w:r w:rsidR="00043B0D" w:rsidRPr="00976106">
        <w:rPr>
          <w:rFonts w:hint="eastAsia"/>
          <w:sz w:val="22"/>
        </w:rPr>
        <w:t>あること</w:t>
      </w:r>
      <w:r w:rsidR="00043B0D" w:rsidRPr="00976106">
        <w:rPr>
          <w:sz w:val="22"/>
        </w:rPr>
        <w:t>。</w:t>
      </w:r>
    </w:p>
    <w:p w14:paraId="0EEADBD7" w14:textId="77777777" w:rsidR="00043B0D" w:rsidRPr="00976106" w:rsidRDefault="00043B0D" w:rsidP="008F3AE4">
      <w:pPr>
        <w:spacing w:line="320" w:lineRule="exact"/>
        <w:ind w:left="440" w:hangingChars="200" w:hanging="440"/>
        <w:rPr>
          <w:sz w:val="22"/>
        </w:rPr>
      </w:pPr>
      <w:r w:rsidRPr="00976106">
        <w:rPr>
          <w:rFonts w:hint="eastAsia"/>
          <w:sz w:val="22"/>
        </w:rPr>
        <w:t>（</w:t>
      </w:r>
      <w:r w:rsidR="00E3505A" w:rsidRPr="00976106">
        <w:rPr>
          <w:rFonts w:hint="eastAsia"/>
          <w:sz w:val="22"/>
        </w:rPr>
        <w:t>５</w:t>
      </w:r>
      <w:r w:rsidRPr="00976106">
        <w:rPr>
          <w:rFonts w:hint="eastAsia"/>
          <w:sz w:val="22"/>
        </w:rPr>
        <w:t>）</w:t>
      </w:r>
      <w:r w:rsidRPr="00976106">
        <w:rPr>
          <w:sz w:val="22"/>
        </w:rPr>
        <w:t>一定期間を経ても借受者がみつからない場合は、</w:t>
      </w:r>
      <w:r w:rsidRPr="00976106">
        <w:rPr>
          <w:rFonts w:hint="eastAsia"/>
          <w:sz w:val="22"/>
        </w:rPr>
        <w:t>申出者</w:t>
      </w:r>
      <w:r w:rsidRPr="00976106">
        <w:rPr>
          <w:sz w:val="22"/>
        </w:rPr>
        <w:t>に連絡の</w:t>
      </w:r>
      <w:r w:rsidRPr="00976106">
        <w:rPr>
          <w:rFonts w:hint="eastAsia"/>
          <w:sz w:val="22"/>
        </w:rPr>
        <w:t>うえ、</w:t>
      </w:r>
      <w:r w:rsidRPr="00976106">
        <w:rPr>
          <w:sz w:val="22"/>
        </w:rPr>
        <w:t>「貸付希望農用地等リスト」から削除すること。</w:t>
      </w:r>
    </w:p>
    <w:p w14:paraId="63007C87" w14:textId="77777777" w:rsidR="009963A9" w:rsidRPr="00976106" w:rsidRDefault="009963A9" w:rsidP="008F3AE4">
      <w:pPr>
        <w:spacing w:line="320" w:lineRule="exact"/>
        <w:ind w:left="440" w:hangingChars="200" w:hanging="440"/>
        <w:rPr>
          <w:sz w:val="22"/>
        </w:rPr>
      </w:pPr>
      <w:r w:rsidRPr="00976106">
        <w:rPr>
          <w:rFonts w:hint="eastAsia"/>
          <w:sz w:val="22"/>
        </w:rPr>
        <w:t>（</w:t>
      </w:r>
      <w:r w:rsidR="00E3505A" w:rsidRPr="00976106">
        <w:rPr>
          <w:rFonts w:hint="eastAsia"/>
          <w:sz w:val="22"/>
        </w:rPr>
        <w:t>６</w:t>
      </w:r>
      <w:r w:rsidRPr="00976106">
        <w:rPr>
          <w:rFonts w:hint="eastAsia"/>
          <w:sz w:val="22"/>
        </w:rPr>
        <w:t>）</w:t>
      </w:r>
      <w:r w:rsidRPr="00976106">
        <w:rPr>
          <w:sz w:val="22"/>
        </w:rPr>
        <w:t>15</w:t>
      </w:r>
      <w:r w:rsidRPr="00976106">
        <w:rPr>
          <w:sz w:val="22"/>
        </w:rPr>
        <w:t>年以上の借受期間を設定した農用地等については、土地改良法</w:t>
      </w:r>
      <w:r w:rsidRPr="00976106">
        <w:rPr>
          <w:sz w:val="22"/>
        </w:rPr>
        <w:t>(</w:t>
      </w:r>
      <w:r w:rsidRPr="00976106">
        <w:rPr>
          <w:sz w:val="22"/>
        </w:rPr>
        <w:t>昭和</w:t>
      </w:r>
      <w:r w:rsidRPr="00976106">
        <w:rPr>
          <w:sz w:val="22"/>
        </w:rPr>
        <w:t>24</w:t>
      </w:r>
      <w:r w:rsidRPr="00976106">
        <w:rPr>
          <w:rFonts w:hint="eastAsia"/>
          <w:sz w:val="22"/>
        </w:rPr>
        <w:t>年</w:t>
      </w:r>
      <w:r w:rsidRPr="00976106">
        <w:rPr>
          <w:sz w:val="22"/>
        </w:rPr>
        <w:t>法律第</w:t>
      </w:r>
      <w:r w:rsidRPr="00976106">
        <w:rPr>
          <w:sz w:val="22"/>
        </w:rPr>
        <w:t>195</w:t>
      </w:r>
      <w:r w:rsidRPr="00976106">
        <w:rPr>
          <w:sz w:val="22"/>
        </w:rPr>
        <w:t>号</w:t>
      </w:r>
      <w:r w:rsidRPr="00976106">
        <w:rPr>
          <w:sz w:val="22"/>
        </w:rPr>
        <w:t>)</w:t>
      </w:r>
      <w:r w:rsidRPr="00976106">
        <w:rPr>
          <w:sz w:val="22"/>
        </w:rPr>
        <w:t>第</w:t>
      </w:r>
      <w:r w:rsidRPr="00976106">
        <w:rPr>
          <w:sz w:val="22"/>
        </w:rPr>
        <w:t>87</w:t>
      </w:r>
      <w:r w:rsidRPr="00976106">
        <w:rPr>
          <w:sz w:val="22"/>
        </w:rPr>
        <w:t>条の３</w:t>
      </w:r>
      <w:r w:rsidRPr="00976106">
        <w:rPr>
          <w:rFonts w:hint="eastAsia"/>
          <w:sz w:val="22"/>
        </w:rPr>
        <w:t>第</w:t>
      </w:r>
      <w:r w:rsidRPr="00976106">
        <w:rPr>
          <w:sz w:val="22"/>
        </w:rPr>
        <w:t>１項の土地</w:t>
      </w:r>
      <w:r w:rsidRPr="00976106">
        <w:rPr>
          <w:rFonts w:hint="eastAsia"/>
          <w:sz w:val="22"/>
        </w:rPr>
        <w:t>改良</w:t>
      </w:r>
      <w:r w:rsidRPr="00976106">
        <w:rPr>
          <w:sz w:val="22"/>
        </w:rPr>
        <w:t>事業が行われることがあること。</w:t>
      </w:r>
    </w:p>
    <w:p w14:paraId="24B63471" w14:textId="77777777" w:rsidR="00E15FD8" w:rsidRPr="00976106" w:rsidRDefault="008F3AE4" w:rsidP="001B198B">
      <w:pPr>
        <w:ind w:left="440" w:hangingChars="200" w:hanging="440"/>
        <w:rPr>
          <w:sz w:val="22"/>
        </w:rPr>
      </w:pPr>
      <w:r w:rsidRPr="00976106">
        <w:rPr>
          <w:noProof/>
          <w:sz w:val="22"/>
        </w:rPr>
        <mc:AlternateContent>
          <mc:Choice Requires="wps">
            <w:drawing>
              <wp:anchor distT="0" distB="0" distL="114300" distR="114300" simplePos="0" relativeHeight="251659264" behindDoc="0" locked="0" layoutInCell="1" allowOverlap="1" wp14:anchorId="4B8FE9D1" wp14:editId="6B09DFF9">
                <wp:simplePos x="0" y="0"/>
                <wp:positionH relativeFrom="margin">
                  <wp:posOffset>126034</wp:posOffset>
                </wp:positionH>
                <wp:positionV relativeFrom="paragraph">
                  <wp:posOffset>5537</wp:posOffset>
                </wp:positionV>
                <wp:extent cx="6067425" cy="14001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067425" cy="1400175"/>
                        </a:xfrm>
                        <a:prstGeom prst="rect">
                          <a:avLst/>
                        </a:prstGeom>
                        <a:ln w="95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0FBD6A58" w14:textId="77777777" w:rsidR="00925E1F" w:rsidRPr="00976106" w:rsidRDefault="00925E1F" w:rsidP="00925E1F">
                            <w:pPr>
                              <w:spacing w:line="300" w:lineRule="exact"/>
                              <w:jc w:val="left"/>
                            </w:pPr>
                            <w:r w:rsidRPr="00976106">
                              <w:rPr>
                                <w:rFonts w:hint="eastAsia"/>
                              </w:rPr>
                              <w:t>【留意</w:t>
                            </w:r>
                            <w:r w:rsidRPr="00976106">
                              <w:t>事項</w:t>
                            </w:r>
                            <w:r w:rsidRPr="00976106">
                              <w:rPr>
                                <w:rFonts w:hint="eastAsia"/>
                              </w:rPr>
                              <w:t>】</w:t>
                            </w:r>
                          </w:p>
                          <w:p w14:paraId="70A56478" w14:textId="77777777" w:rsidR="00925E1F" w:rsidRPr="00976106" w:rsidRDefault="00925E1F" w:rsidP="007B6303">
                            <w:pPr>
                              <w:spacing w:line="280" w:lineRule="exact"/>
                              <w:ind w:left="210" w:hangingChars="100" w:hanging="210"/>
                              <w:jc w:val="left"/>
                            </w:pPr>
                            <w:r w:rsidRPr="00976106">
                              <w:rPr>
                                <w:rFonts w:hint="eastAsia"/>
                              </w:rPr>
                              <w:t>①</w:t>
                            </w:r>
                            <w:r w:rsidRPr="00976106">
                              <w:t xml:space="preserve">　</w:t>
                            </w:r>
                            <w:r w:rsidR="00E15FD8" w:rsidRPr="00976106">
                              <w:rPr>
                                <w:rFonts w:hint="eastAsia"/>
                              </w:rPr>
                              <w:t>申し出の</w:t>
                            </w:r>
                            <w:r w:rsidR="00E15FD8" w:rsidRPr="00976106">
                              <w:t>あった農用地等の借受希望があった場合は、申出者に確認・連絡のうえ、借受希望者との調整（マッチング）に入っていきます。</w:t>
                            </w:r>
                          </w:p>
                          <w:p w14:paraId="140C39C5" w14:textId="77777777" w:rsidR="00925E1F" w:rsidRPr="00976106" w:rsidRDefault="00925E1F" w:rsidP="007B6303">
                            <w:pPr>
                              <w:spacing w:line="280" w:lineRule="exact"/>
                              <w:jc w:val="left"/>
                            </w:pPr>
                            <w:r w:rsidRPr="00976106">
                              <w:rPr>
                                <w:rFonts w:hint="eastAsia"/>
                              </w:rPr>
                              <w:t>②</w:t>
                            </w:r>
                            <w:r w:rsidR="00E15FD8" w:rsidRPr="00976106">
                              <w:t xml:space="preserve">　</w:t>
                            </w:r>
                            <w:r w:rsidR="00E15FD8" w:rsidRPr="00976106">
                              <w:rPr>
                                <w:rFonts w:hint="eastAsia"/>
                                <w:kern w:val="0"/>
                              </w:rPr>
                              <w:t>農地</w:t>
                            </w:r>
                            <w:r w:rsidR="00E15FD8" w:rsidRPr="00976106">
                              <w:rPr>
                                <w:kern w:val="0"/>
                              </w:rPr>
                              <w:t>中間管理事業は、</w:t>
                            </w:r>
                            <w:r w:rsidR="007B6303" w:rsidRPr="00976106">
                              <w:rPr>
                                <w:rFonts w:hint="eastAsia"/>
                                <w:kern w:val="0"/>
                              </w:rPr>
                              <w:t>市街化区域外</w:t>
                            </w:r>
                            <w:r w:rsidR="00E15FD8" w:rsidRPr="00976106">
                              <w:rPr>
                                <w:kern w:val="0"/>
                              </w:rPr>
                              <w:t>の農用地等が対象です。</w:t>
                            </w:r>
                          </w:p>
                          <w:p w14:paraId="3410FCE1" w14:textId="366C1762" w:rsidR="00925E1F" w:rsidRPr="00976106" w:rsidRDefault="00925E1F" w:rsidP="007B6303">
                            <w:pPr>
                              <w:spacing w:line="280" w:lineRule="exact"/>
                              <w:ind w:left="210" w:hangingChars="100" w:hanging="210"/>
                              <w:jc w:val="left"/>
                            </w:pPr>
                            <w:r w:rsidRPr="00976106">
                              <w:rPr>
                                <w:rFonts w:hint="eastAsia"/>
                              </w:rPr>
                              <w:t>③</w:t>
                            </w:r>
                            <w:r w:rsidR="00E15FD8" w:rsidRPr="00976106">
                              <w:t xml:space="preserve">　</w:t>
                            </w:r>
                            <w:r w:rsidR="00E15FD8" w:rsidRPr="00976106">
                              <w:rPr>
                                <w:rFonts w:hint="eastAsia"/>
                              </w:rPr>
                              <w:t>森林の様相</w:t>
                            </w:r>
                            <w:r w:rsidR="00E15FD8" w:rsidRPr="00976106">
                              <w:t>を呈しているなど</w:t>
                            </w:r>
                            <w:r w:rsidR="00E15FD8" w:rsidRPr="00976106">
                              <w:rPr>
                                <w:rFonts w:hint="eastAsia"/>
                              </w:rPr>
                              <w:t>復元が</w:t>
                            </w:r>
                            <w:r w:rsidR="00E15FD8" w:rsidRPr="00976106">
                              <w:t>著しく困難な農地や、</w:t>
                            </w:r>
                            <w:r w:rsidR="003110A6" w:rsidRPr="00976106">
                              <w:rPr>
                                <w:rFonts w:hint="eastAsia"/>
                              </w:rPr>
                              <w:t>復元</w:t>
                            </w:r>
                            <w:r w:rsidR="00E15FD8" w:rsidRPr="00976106">
                              <w:t>しても継続利用が見込めない農地はリストへの登録をお断りする場合があります。</w:t>
                            </w:r>
                          </w:p>
                          <w:p w14:paraId="0AC21411" w14:textId="77777777" w:rsidR="00925E1F" w:rsidRPr="00976106" w:rsidRDefault="00F673CE" w:rsidP="007B6303">
                            <w:pPr>
                              <w:spacing w:line="280" w:lineRule="exact"/>
                              <w:ind w:left="210" w:hangingChars="100" w:hanging="210"/>
                              <w:jc w:val="left"/>
                            </w:pPr>
                            <w:r w:rsidRPr="00976106">
                              <w:rPr>
                                <w:rFonts w:hint="eastAsia"/>
                              </w:rPr>
                              <w:t>④</w:t>
                            </w:r>
                            <w:r w:rsidR="00925E1F" w:rsidRPr="00976106">
                              <w:t xml:space="preserve">　</w:t>
                            </w:r>
                            <w:r w:rsidR="00925E1F" w:rsidRPr="00976106">
                              <w:rPr>
                                <w:rFonts w:hint="eastAsia"/>
                              </w:rPr>
                              <w:t>機構</w:t>
                            </w:r>
                            <w:r w:rsidR="00925E1F" w:rsidRPr="00976106">
                              <w:t>が</w:t>
                            </w:r>
                            <w:r w:rsidR="00925E1F" w:rsidRPr="00976106">
                              <w:rPr>
                                <w:rFonts w:hint="eastAsia"/>
                              </w:rPr>
                              <w:t>農用地</w:t>
                            </w:r>
                            <w:r w:rsidR="00925E1F" w:rsidRPr="00976106">
                              <w:t>等を借り受ける期間は、</w:t>
                            </w:r>
                            <w:r w:rsidR="008F3AE4" w:rsidRPr="00976106">
                              <w:rPr>
                                <w:rFonts w:hint="eastAsia"/>
                              </w:rPr>
                              <w:t>原則</w:t>
                            </w:r>
                            <w:r w:rsidR="00925E1F" w:rsidRPr="00976106">
                              <w:t>10</w:t>
                            </w:r>
                            <w:r w:rsidR="00925E1F" w:rsidRPr="00976106">
                              <w:t>年以上</w:t>
                            </w:r>
                            <w:r w:rsidR="00925E1F" w:rsidRPr="00976106">
                              <w:rPr>
                                <w:rFonts w:hint="eastAsia"/>
                              </w:rPr>
                              <w:t>として</w:t>
                            </w:r>
                            <w:r w:rsidR="00925E1F" w:rsidRPr="00976106">
                              <w:t>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B8FE9D1" id="正方形/長方形 1" o:spid="_x0000_s1026" style="position:absolute;left:0;text-align:left;margin-left:9.9pt;margin-top:.45pt;width:477.75pt;height:110.2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" fillcolor="white [3201]" strokecolor="black [3213]">
                <v:stroke dashstyle="dash"/>
                <v:textbox>
                  <w:txbxContent>
                    <w:p w14:paraId="0FBD6A58" w14:textId="77777777" w:rsidR="00925E1F" w:rsidRPr="00976106" w:rsidRDefault="00925E1F" w:rsidP="00925E1F">
                      <w:pPr>
                        <w:spacing w:line="300" w:lineRule="exact"/>
                        <w:jc w:val="left"/>
                      </w:pPr>
                      <w:r w:rsidRPr="00976106">
                        <w:rPr>
                          <w:rFonts w:hint="eastAsia"/>
                        </w:rPr>
                        <w:t>【留意</w:t>
                      </w:r>
                      <w:r w:rsidRPr="00976106">
                        <w:t>事項</w:t>
                      </w:r>
                      <w:r w:rsidRPr="00976106">
                        <w:rPr>
                          <w:rFonts w:hint="eastAsia"/>
                        </w:rPr>
                        <w:t>】</w:t>
                      </w:r>
                    </w:p>
                    <w:p w14:paraId="70A56478" w14:textId="77777777" w:rsidR="00925E1F" w:rsidRPr="00976106" w:rsidRDefault="00925E1F" w:rsidP="007B6303">
                      <w:pPr>
                        <w:spacing w:line="280" w:lineRule="exact"/>
                        <w:ind w:left="210" w:hangingChars="100" w:hanging="210"/>
                        <w:jc w:val="left"/>
                      </w:pPr>
                      <w:r w:rsidRPr="00976106">
                        <w:rPr>
                          <w:rFonts w:hint="eastAsia"/>
                        </w:rPr>
                        <w:t>①</w:t>
                      </w:r>
                      <w:r w:rsidRPr="00976106">
                        <w:t xml:space="preserve">　</w:t>
                      </w:r>
                      <w:r w:rsidR="00E15FD8" w:rsidRPr="00976106">
                        <w:rPr>
                          <w:rFonts w:hint="eastAsia"/>
                        </w:rPr>
                        <w:t>申し出の</w:t>
                      </w:r>
                      <w:r w:rsidR="00E15FD8" w:rsidRPr="00976106">
                        <w:t>あった農用地等の借受希望があった場合は、申出者に確認・連絡のうえ、借受希望者との調整（マッチング）に入っていきます。</w:t>
                      </w:r>
                    </w:p>
                    <w:p w14:paraId="140C39C5" w14:textId="77777777" w:rsidR="00925E1F" w:rsidRPr="00976106" w:rsidRDefault="00925E1F" w:rsidP="007B6303">
                      <w:pPr>
                        <w:spacing w:line="280" w:lineRule="exact"/>
                        <w:jc w:val="left"/>
                      </w:pPr>
                      <w:r w:rsidRPr="00976106">
                        <w:rPr>
                          <w:rFonts w:hint="eastAsia"/>
                        </w:rPr>
                        <w:t>②</w:t>
                      </w:r>
                      <w:r w:rsidR="00E15FD8" w:rsidRPr="00976106">
                        <w:t xml:space="preserve">　</w:t>
                      </w:r>
                      <w:r w:rsidR="00E15FD8" w:rsidRPr="00976106">
                        <w:rPr>
                          <w:rFonts w:hint="eastAsia"/>
                          <w:kern w:val="0"/>
                        </w:rPr>
                        <w:t>農地</w:t>
                      </w:r>
                      <w:r w:rsidR="00E15FD8" w:rsidRPr="00976106">
                        <w:rPr>
                          <w:kern w:val="0"/>
                        </w:rPr>
                        <w:t>中間管理事業は、</w:t>
                      </w:r>
                      <w:r w:rsidR="007B6303" w:rsidRPr="00976106">
                        <w:rPr>
                          <w:rFonts w:hint="eastAsia"/>
                          <w:kern w:val="0"/>
                        </w:rPr>
                        <w:t>市街化区域外</w:t>
                      </w:r>
                      <w:r w:rsidR="00E15FD8" w:rsidRPr="00976106">
                        <w:rPr>
                          <w:kern w:val="0"/>
                        </w:rPr>
                        <w:t>の農用地等が対象です。</w:t>
                      </w:r>
                    </w:p>
                    <w:p w14:paraId="3410FCE1" w14:textId="366C1762" w:rsidR="00925E1F" w:rsidRPr="00976106" w:rsidRDefault="00925E1F" w:rsidP="007B6303">
                      <w:pPr>
                        <w:spacing w:line="280" w:lineRule="exact"/>
                        <w:ind w:left="210" w:hangingChars="100" w:hanging="210"/>
                        <w:jc w:val="left"/>
                      </w:pPr>
                      <w:r w:rsidRPr="00976106">
                        <w:rPr>
                          <w:rFonts w:hint="eastAsia"/>
                        </w:rPr>
                        <w:t>③</w:t>
                      </w:r>
                      <w:r w:rsidR="00E15FD8" w:rsidRPr="00976106">
                        <w:t xml:space="preserve">　</w:t>
                      </w:r>
                      <w:r w:rsidR="00E15FD8" w:rsidRPr="00976106">
                        <w:rPr>
                          <w:rFonts w:hint="eastAsia"/>
                        </w:rPr>
                        <w:t>森林の様相</w:t>
                      </w:r>
                      <w:r w:rsidR="00E15FD8" w:rsidRPr="00976106">
                        <w:t>を呈しているなど</w:t>
                      </w:r>
                      <w:r w:rsidR="00E15FD8" w:rsidRPr="00976106">
                        <w:rPr>
                          <w:rFonts w:hint="eastAsia"/>
                        </w:rPr>
                        <w:t>復元が</w:t>
                      </w:r>
                      <w:r w:rsidR="00E15FD8" w:rsidRPr="00976106">
                        <w:t>著しく困難な農地や、</w:t>
                      </w:r>
                      <w:r w:rsidR="003110A6" w:rsidRPr="00976106">
                        <w:rPr>
                          <w:rFonts w:hint="eastAsia"/>
                        </w:rPr>
                        <w:t>復元</w:t>
                      </w:r>
                      <w:r w:rsidR="00E15FD8" w:rsidRPr="00976106">
                        <w:t>しても継続利用が見込めない農地はリストへの登録をお断りする場合があります。</w:t>
                      </w:r>
                    </w:p>
                    <w:p w14:paraId="0AC21411" w14:textId="77777777" w:rsidR="00925E1F" w:rsidRPr="00976106" w:rsidRDefault="00F673CE" w:rsidP="007B6303">
                      <w:pPr>
                        <w:spacing w:line="280" w:lineRule="exact"/>
                        <w:ind w:left="210" w:hangingChars="100" w:hanging="210"/>
                        <w:jc w:val="left"/>
                      </w:pPr>
                      <w:r w:rsidRPr="00976106">
                        <w:rPr>
                          <w:rFonts w:hint="eastAsia"/>
                        </w:rPr>
                        <w:t>④</w:t>
                      </w:r>
                      <w:r w:rsidR="00925E1F" w:rsidRPr="00976106">
                        <w:t xml:space="preserve">　</w:t>
                      </w:r>
                      <w:r w:rsidR="00925E1F" w:rsidRPr="00976106">
                        <w:rPr>
                          <w:rFonts w:hint="eastAsia"/>
                        </w:rPr>
                        <w:t>機構</w:t>
                      </w:r>
                      <w:r w:rsidR="00925E1F" w:rsidRPr="00976106">
                        <w:t>が</w:t>
                      </w:r>
                      <w:r w:rsidR="00925E1F" w:rsidRPr="00976106">
                        <w:rPr>
                          <w:rFonts w:hint="eastAsia"/>
                        </w:rPr>
                        <w:t>農用地</w:t>
                      </w:r>
                      <w:r w:rsidR="00925E1F" w:rsidRPr="00976106">
                        <w:t>等を借り受ける期間は、</w:t>
                      </w:r>
                      <w:r w:rsidR="008F3AE4" w:rsidRPr="00976106">
                        <w:rPr>
                          <w:rFonts w:hint="eastAsia"/>
                        </w:rPr>
                        <w:t>原則</w:t>
                      </w:r>
                      <w:r w:rsidR="00925E1F" w:rsidRPr="00976106">
                        <w:t>10</w:t>
                      </w:r>
                      <w:r w:rsidR="00925E1F" w:rsidRPr="00976106">
                        <w:t>年以上</w:t>
                      </w:r>
                      <w:r w:rsidR="00925E1F" w:rsidRPr="00976106">
                        <w:rPr>
                          <w:rFonts w:hint="eastAsia"/>
                        </w:rPr>
                        <w:t>として</w:t>
                      </w:r>
                      <w:r w:rsidR="00925E1F" w:rsidRPr="00976106">
                        <w:t>います。</w:t>
                      </w:r>
                    </w:p>
                  </w:txbxContent>
                </v:textbox>
                <w10:wrap anchorx="margin"/>
              </v:rect>
            </w:pict>
          </mc:Fallback>
        </mc:AlternateContent>
      </w:r>
    </w:p>
    <w:p w14:paraId="7D068E04" w14:textId="77777777" w:rsidR="008F3AE4" w:rsidRPr="00976106" w:rsidRDefault="008F3AE4" w:rsidP="001B198B">
      <w:pPr>
        <w:ind w:left="440" w:hangingChars="200" w:hanging="440"/>
        <w:rPr>
          <w:sz w:val="22"/>
        </w:rPr>
      </w:pPr>
    </w:p>
    <w:p w14:paraId="7F832DC7" w14:textId="77777777" w:rsidR="008F3AE4" w:rsidRPr="00976106" w:rsidRDefault="008F3AE4" w:rsidP="001B198B">
      <w:pPr>
        <w:ind w:left="440" w:hangingChars="200" w:hanging="440"/>
        <w:rPr>
          <w:sz w:val="22"/>
        </w:rPr>
      </w:pPr>
    </w:p>
    <w:p w14:paraId="66803516" w14:textId="77777777" w:rsidR="00E15FD8" w:rsidRPr="00976106" w:rsidRDefault="00E15FD8" w:rsidP="001B198B">
      <w:pPr>
        <w:ind w:left="440" w:hangingChars="200" w:hanging="440"/>
        <w:rPr>
          <w:sz w:val="22"/>
        </w:rPr>
      </w:pPr>
    </w:p>
    <w:p w14:paraId="5F816854" w14:textId="77777777" w:rsidR="00E15FD8" w:rsidRPr="00976106" w:rsidRDefault="00E15FD8" w:rsidP="001B198B">
      <w:pPr>
        <w:ind w:left="440" w:hangingChars="200" w:hanging="440"/>
        <w:rPr>
          <w:sz w:val="22"/>
        </w:rPr>
      </w:pPr>
    </w:p>
    <w:p w14:paraId="028C4878" w14:textId="77777777" w:rsidR="00E15FD8" w:rsidRPr="00976106" w:rsidRDefault="00E15FD8" w:rsidP="001B198B">
      <w:pPr>
        <w:ind w:left="440" w:hangingChars="200" w:hanging="440"/>
        <w:rPr>
          <w:sz w:val="22"/>
        </w:rPr>
      </w:pPr>
    </w:p>
    <w:p w14:paraId="4EC83590" w14:textId="7CE85BF2" w:rsidR="00C0784A" w:rsidRPr="00976106" w:rsidRDefault="00E15FD8" w:rsidP="00450EBD">
      <w:pPr>
        <w:spacing w:beforeLines="50" w:before="180" w:line="260" w:lineRule="exact"/>
        <w:ind w:left="200" w:hangingChars="100" w:hanging="200"/>
        <w:rPr>
          <w:sz w:val="20"/>
          <w:szCs w:val="20"/>
        </w:rPr>
      </w:pPr>
      <w:r w:rsidRPr="00976106">
        <w:rPr>
          <w:rFonts w:hint="eastAsia"/>
          <w:sz w:val="20"/>
          <w:szCs w:val="20"/>
        </w:rPr>
        <w:t>※</w:t>
      </w:r>
      <w:r w:rsidR="004E4E36" w:rsidRPr="00976106">
        <w:rPr>
          <w:rFonts w:hint="eastAsia"/>
          <w:sz w:val="20"/>
          <w:szCs w:val="20"/>
        </w:rPr>
        <w:t xml:space="preserve">　</w:t>
      </w:r>
      <w:r w:rsidRPr="00976106">
        <w:rPr>
          <w:rFonts w:hint="eastAsia"/>
          <w:sz w:val="20"/>
          <w:szCs w:val="20"/>
        </w:rPr>
        <w:t>申出書</w:t>
      </w:r>
      <w:r w:rsidRPr="00976106">
        <w:rPr>
          <w:sz w:val="20"/>
          <w:szCs w:val="20"/>
        </w:rPr>
        <w:t>に記載いただいた</w:t>
      </w:r>
      <w:r w:rsidR="00C0784A" w:rsidRPr="00976106">
        <w:rPr>
          <w:rFonts w:hint="eastAsia"/>
          <w:sz w:val="20"/>
          <w:szCs w:val="20"/>
        </w:rPr>
        <w:t>住所、</w:t>
      </w:r>
      <w:r w:rsidRPr="00976106">
        <w:rPr>
          <w:sz w:val="20"/>
          <w:szCs w:val="20"/>
        </w:rPr>
        <w:t>氏名などの個人情報は、</w:t>
      </w:r>
      <w:r w:rsidR="00C0784A" w:rsidRPr="00976106">
        <w:rPr>
          <w:rFonts w:hint="eastAsia"/>
          <w:sz w:val="20"/>
          <w:szCs w:val="20"/>
        </w:rPr>
        <w:t>農地中間管理事業</w:t>
      </w:r>
      <w:r w:rsidR="004E4E36" w:rsidRPr="00976106">
        <w:rPr>
          <w:rFonts w:hint="eastAsia"/>
          <w:sz w:val="20"/>
          <w:szCs w:val="20"/>
        </w:rPr>
        <w:t>に活用するため、借受者、行政機関に</w:t>
      </w:r>
      <w:r w:rsidR="00C0784A" w:rsidRPr="00976106">
        <w:rPr>
          <w:rFonts w:hint="eastAsia"/>
          <w:sz w:val="20"/>
          <w:szCs w:val="20"/>
        </w:rPr>
        <w:t>提供する場合があります。</w:t>
      </w:r>
    </w:p>
    <w:p w14:paraId="6F83635C" w14:textId="3F55A8EC" w:rsidR="00C0784A" w:rsidRPr="00976106" w:rsidRDefault="004E4E36" w:rsidP="00450EBD">
      <w:pPr>
        <w:spacing w:line="260" w:lineRule="exact"/>
        <w:ind w:leftChars="100" w:left="210" w:firstLineChars="100" w:firstLine="200"/>
        <w:rPr>
          <w:sz w:val="20"/>
          <w:szCs w:val="20"/>
        </w:rPr>
      </w:pPr>
      <w:r w:rsidRPr="00976106">
        <w:rPr>
          <w:rFonts w:hint="eastAsia"/>
          <w:sz w:val="20"/>
          <w:szCs w:val="20"/>
        </w:rPr>
        <w:t>なお、</w:t>
      </w:r>
      <w:r w:rsidR="0078477C" w:rsidRPr="0078477C">
        <w:rPr>
          <w:rFonts w:hint="eastAsia"/>
          <w:color w:val="FF0000"/>
          <w:sz w:val="20"/>
          <w:szCs w:val="20"/>
        </w:rPr>
        <w:t>機構</w:t>
      </w:r>
      <w:r w:rsidR="00C0784A" w:rsidRPr="00976106">
        <w:rPr>
          <w:rFonts w:hint="eastAsia"/>
          <w:sz w:val="20"/>
          <w:szCs w:val="20"/>
        </w:rPr>
        <w:t>が農用地等を借受けるため、市（町）が策定する農用地利用集積計画において、法令に基づき申出者の住所の市町名、氏名および借受農用地等が公表されますのでご承知ください。</w:t>
      </w:r>
    </w:p>
    <w:sectPr w:rsidR="00C0784A" w:rsidRPr="00976106" w:rsidSect="00C0784A">
      <w:pgSz w:w="11906" w:h="16838" w:code="9"/>
      <w:pgMar w:top="851"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3F28F" w14:textId="77777777" w:rsidR="000649FB" w:rsidRDefault="000649FB" w:rsidP="000649FB">
      <w:r>
        <w:separator/>
      </w:r>
    </w:p>
  </w:endnote>
  <w:endnote w:type="continuationSeparator" w:id="0">
    <w:p w14:paraId="43A00EA7" w14:textId="77777777" w:rsidR="000649FB" w:rsidRDefault="000649FB" w:rsidP="00064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2469E" w14:textId="77777777" w:rsidR="000649FB" w:rsidRDefault="000649FB" w:rsidP="000649FB">
      <w:r>
        <w:separator/>
      </w:r>
    </w:p>
  </w:footnote>
  <w:footnote w:type="continuationSeparator" w:id="0">
    <w:p w14:paraId="7789E888" w14:textId="77777777" w:rsidR="000649FB" w:rsidRDefault="000649FB" w:rsidP="000649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93B"/>
    <w:rsid w:val="00010B8E"/>
    <w:rsid w:val="00012F2B"/>
    <w:rsid w:val="00025D22"/>
    <w:rsid w:val="00043B0D"/>
    <w:rsid w:val="000649FB"/>
    <w:rsid w:val="00066387"/>
    <w:rsid w:val="00100677"/>
    <w:rsid w:val="00134099"/>
    <w:rsid w:val="001B198B"/>
    <w:rsid w:val="0020702A"/>
    <w:rsid w:val="0020768F"/>
    <w:rsid w:val="00251F02"/>
    <w:rsid w:val="003110A6"/>
    <w:rsid w:val="00362A42"/>
    <w:rsid w:val="00395554"/>
    <w:rsid w:val="00442DAB"/>
    <w:rsid w:val="00450EBD"/>
    <w:rsid w:val="00460D82"/>
    <w:rsid w:val="004E4E36"/>
    <w:rsid w:val="005B7D23"/>
    <w:rsid w:val="005C793B"/>
    <w:rsid w:val="007842BF"/>
    <w:rsid w:val="0078477C"/>
    <w:rsid w:val="00784868"/>
    <w:rsid w:val="007A2264"/>
    <w:rsid w:val="007B6303"/>
    <w:rsid w:val="00832B3C"/>
    <w:rsid w:val="008809A9"/>
    <w:rsid w:val="008F3AE4"/>
    <w:rsid w:val="008F66BB"/>
    <w:rsid w:val="00925E1F"/>
    <w:rsid w:val="00976106"/>
    <w:rsid w:val="0099037E"/>
    <w:rsid w:val="009963A9"/>
    <w:rsid w:val="009D290D"/>
    <w:rsid w:val="00A30D98"/>
    <w:rsid w:val="00B812BB"/>
    <w:rsid w:val="00BA6FE6"/>
    <w:rsid w:val="00BA763A"/>
    <w:rsid w:val="00BF33C2"/>
    <w:rsid w:val="00C0784A"/>
    <w:rsid w:val="00C513E7"/>
    <w:rsid w:val="00C51E05"/>
    <w:rsid w:val="00C96549"/>
    <w:rsid w:val="00D94308"/>
    <w:rsid w:val="00E15FD8"/>
    <w:rsid w:val="00E24FD9"/>
    <w:rsid w:val="00E3505A"/>
    <w:rsid w:val="00EB3E93"/>
    <w:rsid w:val="00EE0ED6"/>
    <w:rsid w:val="00F56243"/>
    <w:rsid w:val="00F673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156A28AB"/>
  <w15:chartTrackingRefBased/>
  <w15:docId w15:val="{FF4A7C90-98DA-403C-839F-50B595A29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66387"/>
    <w:pPr>
      <w:jc w:val="center"/>
    </w:pPr>
    <w:rPr>
      <w:sz w:val="24"/>
      <w:szCs w:val="24"/>
    </w:rPr>
  </w:style>
  <w:style w:type="character" w:customStyle="1" w:styleId="a4">
    <w:name w:val="記 (文字)"/>
    <w:basedOn w:val="a0"/>
    <w:link w:val="a3"/>
    <w:uiPriority w:val="99"/>
    <w:rsid w:val="00066387"/>
    <w:rPr>
      <w:sz w:val="24"/>
      <w:szCs w:val="24"/>
    </w:rPr>
  </w:style>
  <w:style w:type="paragraph" w:styleId="a5">
    <w:name w:val="Closing"/>
    <w:basedOn w:val="a"/>
    <w:link w:val="a6"/>
    <w:uiPriority w:val="99"/>
    <w:unhideWhenUsed/>
    <w:rsid w:val="00066387"/>
    <w:pPr>
      <w:jc w:val="right"/>
    </w:pPr>
    <w:rPr>
      <w:sz w:val="24"/>
      <w:szCs w:val="24"/>
    </w:rPr>
  </w:style>
  <w:style w:type="character" w:customStyle="1" w:styleId="a6">
    <w:name w:val="結語 (文字)"/>
    <w:basedOn w:val="a0"/>
    <w:link w:val="a5"/>
    <w:uiPriority w:val="99"/>
    <w:rsid w:val="00066387"/>
    <w:rPr>
      <w:sz w:val="24"/>
      <w:szCs w:val="24"/>
    </w:rPr>
  </w:style>
  <w:style w:type="table" w:styleId="a7">
    <w:name w:val="Table Grid"/>
    <w:basedOn w:val="a1"/>
    <w:uiPriority w:val="39"/>
    <w:rsid w:val="001B19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649FB"/>
    <w:pPr>
      <w:tabs>
        <w:tab w:val="center" w:pos="4252"/>
        <w:tab w:val="right" w:pos="8504"/>
      </w:tabs>
      <w:snapToGrid w:val="0"/>
    </w:pPr>
  </w:style>
  <w:style w:type="character" w:customStyle="1" w:styleId="a9">
    <w:name w:val="ヘッダー (文字)"/>
    <w:basedOn w:val="a0"/>
    <w:link w:val="a8"/>
    <w:uiPriority w:val="99"/>
    <w:rsid w:val="000649FB"/>
  </w:style>
  <w:style w:type="paragraph" w:styleId="aa">
    <w:name w:val="footer"/>
    <w:basedOn w:val="a"/>
    <w:link w:val="ab"/>
    <w:uiPriority w:val="99"/>
    <w:unhideWhenUsed/>
    <w:rsid w:val="000649FB"/>
    <w:pPr>
      <w:tabs>
        <w:tab w:val="center" w:pos="4252"/>
        <w:tab w:val="right" w:pos="8504"/>
      </w:tabs>
      <w:snapToGrid w:val="0"/>
    </w:pPr>
  </w:style>
  <w:style w:type="character" w:customStyle="1" w:styleId="ab">
    <w:name w:val="フッター (文字)"/>
    <w:basedOn w:val="a0"/>
    <w:link w:val="aa"/>
    <w:uiPriority w:val="99"/>
    <w:rsid w:val="000649FB"/>
  </w:style>
  <w:style w:type="paragraph" w:styleId="ac">
    <w:name w:val="Balloon Text"/>
    <w:basedOn w:val="a"/>
    <w:link w:val="ad"/>
    <w:uiPriority w:val="99"/>
    <w:semiHidden/>
    <w:unhideWhenUsed/>
    <w:rsid w:val="00043B0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43B0D"/>
    <w:rPr>
      <w:rFonts w:asciiTheme="majorHAnsi" w:eastAsiaTheme="majorEastAsia" w:hAnsiTheme="majorHAnsi" w:cstheme="majorBidi"/>
      <w:sz w:val="18"/>
      <w:szCs w:val="18"/>
    </w:rPr>
  </w:style>
  <w:style w:type="paragraph" w:styleId="ae">
    <w:name w:val="List Paragraph"/>
    <w:basedOn w:val="a"/>
    <w:uiPriority w:val="34"/>
    <w:qFormat/>
    <w:rsid w:val="004E4E3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151</Words>
  <Characters>863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honsya57</dc:creator>
  <cp:keywords/>
  <dc:description/>
  <cp:lastModifiedBy>小林 哲也</cp:lastModifiedBy>
  <cp:revision>11</cp:revision>
  <cp:lastPrinted>2020-01-17T09:44:00Z</cp:lastPrinted>
  <dcterms:created xsi:type="dcterms:W3CDTF">2020-01-17T09:44:00Z</dcterms:created>
  <dcterms:modified xsi:type="dcterms:W3CDTF">2021-06-10T00:40:00Z</dcterms:modified>
</cp:coreProperties>
</file>