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735" w:rsidRPr="003D604D" w:rsidRDefault="00B231AD" w:rsidP="00F118C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農地</w:t>
      </w:r>
      <w:r>
        <w:rPr>
          <w:rFonts w:asciiTheme="majorEastAsia" w:eastAsiaTheme="majorEastAsia" w:hAnsiTheme="majorEastAsia"/>
          <w:sz w:val="24"/>
          <w:szCs w:val="24"/>
        </w:rPr>
        <w:t>中間管理</w:t>
      </w:r>
      <w:r w:rsidR="00F118C7" w:rsidRPr="003D604D">
        <w:rPr>
          <w:rFonts w:asciiTheme="majorEastAsia" w:eastAsiaTheme="majorEastAsia" w:hAnsiTheme="majorEastAsia" w:hint="eastAsia"/>
          <w:sz w:val="24"/>
          <w:szCs w:val="24"/>
        </w:rPr>
        <w:t>機構関連</w:t>
      </w:r>
      <w:r>
        <w:rPr>
          <w:rFonts w:asciiTheme="majorEastAsia" w:eastAsiaTheme="majorEastAsia" w:hAnsiTheme="majorEastAsia" w:hint="eastAsia"/>
          <w:sz w:val="24"/>
          <w:szCs w:val="24"/>
        </w:rPr>
        <w:t>農地</w:t>
      </w:r>
      <w:r w:rsidR="00F118C7" w:rsidRPr="003D604D">
        <w:rPr>
          <w:rFonts w:asciiTheme="majorEastAsia" w:eastAsiaTheme="majorEastAsia" w:hAnsiTheme="majorEastAsia" w:hint="eastAsia"/>
          <w:sz w:val="24"/>
          <w:szCs w:val="24"/>
        </w:rPr>
        <w:t>整備</w:t>
      </w:r>
      <w:r w:rsidR="00F118C7" w:rsidRPr="003D604D">
        <w:rPr>
          <w:rFonts w:asciiTheme="majorEastAsia" w:eastAsiaTheme="majorEastAsia" w:hAnsiTheme="majorEastAsia"/>
          <w:sz w:val="24"/>
          <w:szCs w:val="24"/>
        </w:rPr>
        <w:t>事業について</w:t>
      </w:r>
    </w:p>
    <w:p w:rsidR="00F118C7" w:rsidRPr="00B231AD" w:rsidRDefault="00F118C7">
      <w:pPr>
        <w:rPr>
          <w:sz w:val="24"/>
          <w:szCs w:val="24"/>
        </w:rPr>
      </w:pPr>
    </w:p>
    <w:p w:rsidR="00E5086D" w:rsidRPr="003D604D" w:rsidRDefault="00E5086D">
      <w:pPr>
        <w:rPr>
          <w:rFonts w:asciiTheme="majorEastAsia" w:eastAsiaTheme="majorEastAsia" w:hAnsiTheme="majorEastAsia"/>
          <w:sz w:val="24"/>
          <w:szCs w:val="24"/>
          <w:u w:val="single"/>
        </w:rPr>
      </w:pPr>
      <w:r>
        <w:rPr>
          <w:rFonts w:hint="eastAsia"/>
          <w:sz w:val="24"/>
          <w:szCs w:val="24"/>
        </w:rPr>
        <w:t xml:space="preserve">　</w:t>
      </w:r>
      <w:r w:rsidRPr="003D604D">
        <w:rPr>
          <w:rFonts w:asciiTheme="majorEastAsia" w:eastAsiaTheme="majorEastAsia" w:hAnsiTheme="majorEastAsia"/>
          <w:sz w:val="24"/>
          <w:szCs w:val="24"/>
          <w:u w:val="single"/>
        </w:rPr>
        <w:t xml:space="preserve">　</w:t>
      </w:r>
      <w:r w:rsidRPr="003D604D">
        <w:rPr>
          <w:rFonts w:asciiTheme="majorEastAsia" w:eastAsiaTheme="majorEastAsia" w:hAnsiTheme="majorEastAsia" w:hint="eastAsia"/>
          <w:sz w:val="24"/>
          <w:szCs w:val="24"/>
          <w:u w:val="single"/>
        </w:rPr>
        <w:t>○</w:t>
      </w:r>
      <w:r w:rsidR="003D604D" w:rsidRPr="003D604D">
        <w:rPr>
          <w:rFonts w:asciiTheme="majorEastAsia" w:eastAsiaTheme="majorEastAsia" w:hAnsiTheme="majorEastAsia" w:hint="eastAsia"/>
          <w:sz w:val="24"/>
          <w:szCs w:val="24"/>
          <w:u w:val="single"/>
        </w:rPr>
        <w:t xml:space="preserve">　</w:t>
      </w:r>
      <w:r w:rsidRPr="003D604D">
        <w:rPr>
          <w:rFonts w:asciiTheme="majorEastAsia" w:eastAsiaTheme="majorEastAsia" w:hAnsiTheme="majorEastAsia" w:hint="eastAsia"/>
          <w:sz w:val="24"/>
          <w:szCs w:val="24"/>
          <w:u w:val="single"/>
        </w:rPr>
        <w:t>○</w:t>
      </w:r>
      <w:r w:rsidR="003D604D" w:rsidRPr="003D604D">
        <w:rPr>
          <w:rFonts w:asciiTheme="majorEastAsia" w:eastAsiaTheme="majorEastAsia" w:hAnsiTheme="majorEastAsia" w:hint="eastAsia"/>
          <w:sz w:val="24"/>
          <w:szCs w:val="24"/>
          <w:u w:val="single"/>
        </w:rPr>
        <w:t xml:space="preserve">　</w:t>
      </w:r>
      <w:r w:rsidRPr="003D604D">
        <w:rPr>
          <w:rFonts w:asciiTheme="majorEastAsia" w:eastAsiaTheme="majorEastAsia" w:hAnsiTheme="majorEastAsia" w:hint="eastAsia"/>
          <w:sz w:val="24"/>
          <w:szCs w:val="24"/>
          <w:u w:val="single"/>
        </w:rPr>
        <w:t>○</w:t>
      </w:r>
      <w:r w:rsidR="003D604D" w:rsidRPr="003D604D">
        <w:rPr>
          <w:rFonts w:asciiTheme="majorEastAsia" w:eastAsiaTheme="majorEastAsia" w:hAnsiTheme="majorEastAsia" w:hint="eastAsia"/>
          <w:sz w:val="24"/>
          <w:szCs w:val="24"/>
          <w:u w:val="single"/>
        </w:rPr>
        <w:t xml:space="preserve">　</w:t>
      </w:r>
      <w:r w:rsidRPr="003D604D">
        <w:rPr>
          <w:rFonts w:asciiTheme="majorEastAsia" w:eastAsiaTheme="majorEastAsia" w:hAnsiTheme="majorEastAsia" w:hint="eastAsia"/>
          <w:sz w:val="24"/>
          <w:szCs w:val="24"/>
          <w:u w:val="single"/>
        </w:rPr>
        <w:t>○</w:t>
      </w:r>
      <w:r w:rsidRPr="003D604D">
        <w:rPr>
          <w:rFonts w:asciiTheme="majorEastAsia" w:eastAsiaTheme="majorEastAsia" w:hAnsiTheme="majorEastAsia"/>
          <w:sz w:val="24"/>
          <w:szCs w:val="24"/>
          <w:u w:val="single"/>
        </w:rPr>
        <w:t xml:space="preserve">地区　</w:t>
      </w:r>
    </w:p>
    <w:p w:rsidR="00F118C7" w:rsidRPr="003D604D" w:rsidRDefault="00F118C7">
      <w:pPr>
        <w:rPr>
          <w:rFonts w:asciiTheme="majorEastAsia" w:eastAsiaTheme="majorEastAsia" w:hAnsiTheme="majorEastAsia"/>
          <w:sz w:val="24"/>
          <w:szCs w:val="24"/>
        </w:rPr>
      </w:pPr>
      <w:r>
        <w:rPr>
          <w:rFonts w:hint="eastAsia"/>
          <w:sz w:val="24"/>
          <w:szCs w:val="24"/>
        </w:rPr>
        <w:t xml:space="preserve">　</w:t>
      </w:r>
      <w:r>
        <w:rPr>
          <w:sz w:val="24"/>
          <w:szCs w:val="24"/>
        </w:rPr>
        <w:t xml:space="preserve">　　　　　　　　　　　　　　　　　　　　　　　　　　　</w:t>
      </w:r>
      <w:r>
        <w:rPr>
          <w:rFonts w:hint="eastAsia"/>
          <w:sz w:val="24"/>
          <w:szCs w:val="24"/>
        </w:rPr>
        <w:t xml:space="preserve">　</w:t>
      </w:r>
      <w:r w:rsidRPr="003D604D">
        <w:rPr>
          <w:rFonts w:asciiTheme="majorEastAsia" w:eastAsiaTheme="majorEastAsia" w:hAnsiTheme="majorEastAsia"/>
          <w:sz w:val="24"/>
          <w:szCs w:val="24"/>
        </w:rPr>
        <w:t>平成　　年　　月　　日</w:t>
      </w:r>
    </w:p>
    <w:p w:rsidR="00F118C7" w:rsidRPr="003D604D" w:rsidRDefault="00F118C7">
      <w:pPr>
        <w:rPr>
          <w:rFonts w:asciiTheme="majorEastAsia" w:eastAsiaTheme="majorEastAsia" w:hAnsiTheme="majorEastAsia"/>
          <w:sz w:val="24"/>
          <w:szCs w:val="24"/>
        </w:rPr>
      </w:pPr>
      <w:r w:rsidRPr="003D604D">
        <w:rPr>
          <w:rFonts w:asciiTheme="majorEastAsia" w:eastAsiaTheme="majorEastAsia" w:hAnsiTheme="majorEastAsia" w:hint="eastAsia"/>
          <w:sz w:val="24"/>
          <w:szCs w:val="24"/>
        </w:rPr>
        <w:t xml:space="preserve">　</w:t>
      </w:r>
      <w:r w:rsidRPr="003D604D">
        <w:rPr>
          <w:rFonts w:asciiTheme="majorEastAsia" w:eastAsiaTheme="majorEastAsia" w:hAnsiTheme="majorEastAsia"/>
          <w:sz w:val="24"/>
          <w:szCs w:val="24"/>
        </w:rPr>
        <w:t xml:space="preserve">　　　　　　　　　　　　　　　　　　　　　　　　　　　</w:t>
      </w:r>
      <w:r w:rsidRPr="003D604D">
        <w:rPr>
          <w:rFonts w:asciiTheme="majorEastAsia" w:eastAsiaTheme="majorEastAsia" w:hAnsiTheme="majorEastAsia" w:hint="eastAsia"/>
          <w:sz w:val="24"/>
          <w:szCs w:val="24"/>
        </w:rPr>
        <w:t xml:space="preserve">　</w:t>
      </w:r>
      <w:r w:rsidR="004C230C">
        <w:rPr>
          <w:rFonts w:asciiTheme="majorEastAsia" w:eastAsiaTheme="majorEastAsia" w:hAnsiTheme="majorEastAsia" w:hint="eastAsia"/>
          <w:sz w:val="24"/>
          <w:szCs w:val="24"/>
        </w:rPr>
        <w:t xml:space="preserve"> </w:t>
      </w:r>
      <w:r w:rsidRPr="003D604D">
        <w:rPr>
          <w:rFonts w:asciiTheme="majorEastAsia" w:eastAsiaTheme="majorEastAsia" w:hAnsiTheme="majorEastAsia" w:hint="eastAsia"/>
          <w:sz w:val="24"/>
          <w:szCs w:val="24"/>
        </w:rPr>
        <w:t>－</w:t>
      </w:r>
      <w:r w:rsidRPr="003D604D">
        <w:rPr>
          <w:rFonts w:asciiTheme="majorEastAsia" w:eastAsiaTheme="majorEastAsia" w:hAnsiTheme="majorEastAsia"/>
          <w:sz w:val="24"/>
          <w:szCs w:val="24"/>
        </w:rPr>
        <w:t>農地中間管理機構</w:t>
      </w:r>
      <w:r w:rsidRPr="003D604D">
        <w:rPr>
          <w:rFonts w:asciiTheme="majorEastAsia" w:eastAsiaTheme="majorEastAsia" w:hAnsiTheme="majorEastAsia" w:hint="eastAsia"/>
          <w:sz w:val="24"/>
          <w:szCs w:val="24"/>
        </w:rPr>
        <w:t>－</w:t>
      </w:r>
    </w:p>
    <w:p w:rsidR="00F118C7" w:rsidRPr="003D604D" w:rsidRDefault="00F118C7">
      <w:pPr>
        <w:rPr>
          <w:rFonts w:asciiTheme="majorEastAsia" w:eastAsiaTheme="majorEastAsia" w:hAnsiTheme="majorEastAsia"/>
          <w:sz w:val="24"/>
          <w:szCs w:val="24"/>
        </w:rPr>
      </w:pPr>
      <w:r w:rsidRPr="003D604D">
        <w:rPr>
          <w:rFonts w:asciiTheme="majorEastAsia" w:eastAsiaTheme="majorEastAsia" w:hAnsiTheme="majorEastAsia" w:hint="eastAsia"/>
          <w:sz w:val="24"/>
          <w:szCs w:val="24"/>
        </w:rPr>
        <w:t xml:space="preserve">　</w:t>
      </w:r>
      <w:r w:rsidRPr="003D604D">
        <w:rPr>
          <w:rFonts w:asciiTheme="majorEastAsia" w:eastAsiaTheme="majorEastAsia" w:hAnsiTheme="majorEastAsia"/>
          <w:sz w:val="24"/>
          <w:szCs w:val="24"/>
        </w:rPr>
        <w:t xml:space="preserve">　　　　　　　　　　　　　　　　　　　　　　　　　　　（公社</w:t>
      </w:r>
      <w:r w:rsidRPr="003D604D">
        <w:rPr>
          <w:rFonts w:asciiTheme="majorEastAsia" w:eastAsiaTheme="majorEastAsia" w:hAnsiTheme="majorEastAsia" w:hint="eastAsia"/>
          <w:sz w:val="24"/>
          <w:szCs w:val="24"/>
        </w:rPr>
        <w:t>）</w:t>
      </w:r>
      <w:r w:rsidRPr="003D604D">
        <w:rPr>
          <w:rFonts w:asciiTheme="majorEastAsia" w:eastAsiaTheme="majorEastAsia" w:hAnsiTheme="majorEastAsia"/>
          <w:sz w:val="24"/>
          <w:szCs w:val="24"/>
        </w:rPr>
        <w:t xml:space="preserve">　兵庫みどり公社</w:t>
      </w:r>
    </w:p>
    <w:p w:rsidR="00F118C7" w:rsidRPr="003D604D" w:rsidRDefault="003D604D">
      <w:pPr>
        <w:rPr>
          <w:rFonts w:asciiTheme="majorEastAsia" w:eastAsiaTheme="majorEastAsia" w:hAnsiTheme="majorEastAsia"/>
          <w:sz w:val="24"/>
          <w:szCs w:val="24"/>
        </w:rPr>
      </w:pPr>
      <w:r w:rsidRPr="003D604D">
        <w:rPr>
          <w:rFonts w:asciiTheme="majorEastAsia" w:eastAsiaTheme="majorEastAsia" w:hAnsiTheme="majorEastAsia" w:hint="eastAsia"/>
          <w:sz w:val="24"/>
          <w:szCs w:val="24"/>
        </w:rPr>
        <w:t>１</w:t>
      </w:r>
      <w:r w:rsidR="00E5086D" w:rsidRPr="003D604D">
        <w:rPr>
          <w:rFonts w:asciiTheme="majorEastAsia" w:eastAsiaTheme="majorEastAsia" w:hAnsiTheme="majorEastAsia" w:hint="eastAsia"/>
          <w:sz w:val="24"/>
          <w:szCs w:val="24"/>
        </w:rPr>
        <w:t xml:space="preserve">　</w:t>
      </w:r>
      <w:r w:rsidR="00F118C7" w:rsidRPr="003D604D">
        <w:rPr>
          <w:rFonts w:asciiTheme="majorEastAsia" w:eastAsiaTheme="majorEastAsia" w:hAnsiTheme="majorEastAsia"/>
          <w:sz w:val="24"/>
          <w:szCs w:val="24"/>
        </w:rPr>
        <w:t>機構関連</w:t>
      </w:r>
      <w:r w:rsidR="00B231AD">
        <w:rPr>
          <w:rFonts w:asciiTheme="majorEastAsia" w:eastAsiaTheme="majorEastAsia" w:hAnsiTheme="majorEastAsia" w:hint="eastAsia"/>
          <w:sz w:val="24"/>
          <w:szCs w:val="24"/>
        </w:rPr>
        <w:t>の農地</w:t>
      </w:r>
      <w:r w:rsidR="00F118C7" w:rsidRPr="003D604D">
        <w:rPr>
          <w:rFonts w:asciiTheme="majorEastAsia" w:eastAsiaTheme="majorEastAsia" w:hAnsiTheme="majorEastAsia"/>
          <w:sz w:val="24"/>
          <w:szCs w:val="24"/>
        </w:rPr>
        <w:t>整備事業について</w:t>
      </w:r>
    </w:p>
    <w:p w:rsidR="00E5086D" w:rsidRDefault="00E5086D" w:rsidP="009477CD">
      <w:pPr>
        <w:spacing w:beforeLines="50" w:before="158"/>
        <w:ind w:left="240" w:hangingChars="100" w:hanging="240"/>
        <w:rPr>
          <w:sz w:val="24"/>
          <w:szCs w:val="24"/>
        </w:rPr>
      </w:pPr>
      <w:r>
        <w:rPr>
          <w:rFonts w:hint="eastAsia"/>
          <w:sz w:val="24"/>
          <w:szCs w:val="24"/>
        </w:rPr>
        <w:t xml:space="preserve">　</w:t>
      </w:r>
      <w:r>
        <w:rPr>
          <w:sz w:val="24"/>
          <w:szCs w:val="24"/>
        </w:rPr>
        <w:t xml:space="preserve">　兵庫県では、公益社団法人　兵庫みどり公社が、県知事から農地中間管理機構（以下「機構」という。）の</w:t>
      </w:r>
      <w:r>
        <w:rPr>
          <w:rFonts w:hint="eastAsia"/>
          <w:sz w:val="24"/>
          <w:szCs w:val="24"/>
        </w:rPr>
        <w:t>指定</w:t>
      </w:r>
      <w:r>
        <w:rPr>
          <w:sz w:val="24"/>
          <w:szCs w:val="24"/>
        </w:rPr>
        <w:t>を受け、</w:t>
      </w:r>
      <w:r>
        <w:rPr>
          <w:rFonts w:hint="eastAsia"/>
          <w:sz w:val="24"/>
          <w:szCs w:val="24"/>
        </w:rPr>
        <w:t>農地の</w:t>
      </w:r>
      <w:r>
        <w:rPr>
          <w:sz w:val="24"/>
          <w:szCs w:val="24"/>
        </w:rPr>
        <w:t>集積・集約化を進める農地中間管理事業</w:t>
      </w:r>
      <w:r>
        <w:rPr>
          <w:rFonts w:hint="eastAsia"/>
          <w:sz w:val="24"/>
          <w:szCs w:val="24"/>
        </w:rPr>
        <w:t>に</w:t>
      </w:r>
      <w:r>
        <w:rPr>
          <w:sz w:val="24"/>
          <w:szCs w:val="24"/>
        </w:rPr>
        <w:t>取り組んでいます。</w:t>
      </w:r>
    </w:p>
    <w:p w:rsidR="00F118C7" w:rsidRDefault="00F118C7" w:rsidP="00E5086D">
      <w:pPr>
        <w:ind w:left="240" w:hangingChars="100" w:hanging="240"/>
        <w:rPr>
          <w:sz w:val="24"/>
          <w:szCs w:val="24"/>
        </w:rPr>
      </w:pPr>
      <w:r>
        <w:rPr>
          <w:rFonts w:hint="eastAsia"/>
          <w:sz w:val="24"/>
          <w:szCs w:val="24"/>
        </w:rPr>
        <w:t xml:space="preserve">　</w:t>
      </w:r>
      <w:r w:rsidR="00E5086D">
        <w:rPr>
          <w:rFonts w:hint="eastAsia"/>
          <w:sz w:val="24"/>
          <w:szCs w:val="24"/>
        </w:rPr>
        <w:t xml:space="preserve">　</w:t>
      </w:r>
      <w:r>
        <w:rPr>
          <w:sz w:val="24"/>
          <w:szCs w:val="24"/>
        </w:rPr>
        <w:t>機構関連の</w:t>
      </w:r>
      <w:r w:rsidR="00B231AD">
        <w:rPr>
          <w:rFonts w:hint="eastAsia"/>
          <w:sz w:val="24"/>
          <w:szCs w:val="24"/>
        </w:rPr>
        <w:t>農地</w:t>
      </w:r>
      <w:r>
        <w:rPr>
          <w:sz w:val="24"/>
          <w:szCs w:val="24"/>
        </w:rPr>
        <w:t>整備事業</w:t>
      </w:r>
      <w:r>
        <w:rPr>
          <w:rFonts w:hint="eastAsia"/>
          <w:sz w:val="24"/>
          <w:szCs w:val="24"/>
        </w:rPr>
        <w:t>は、</w:t>
      </w:r>
      <w:r w:rsidR="00E5086D">
        <w:rPr>
          <w:rFonts w:hint="eastAsia"/>
          <w:sz w:val="24"/>
          <w:szCs w:val="24"/>
        </w:rPr>
        <w:t>この</w:t>
      </w:r>
      <w:r>
        <w:rPr>
          <w:sz w:val="24"/>
          <w:szCs w:val="24"/>
        </w:rPr>
        <w:t>機構が借り</w:t>
      </w:r>
      <w:r w:rsidR="005F0592">
        <w:rPr>
          <w:rFonts w:hint="eastAsia"/>
          <w:sz w:val="24"/>
          <w:szCs w:val="24"/>
        </w:rPr>
        <w:t>受け</w:t>
      </w:r>
      <w:r>
        <w:rPr>
          <w:sz w:val="24"/>
          <w:szCs w:val="24"/>
        </w:rPr>
        <w:t>ている農用地等を対象に、農用地等の</w:t>
      </w:r>
      <w:r w:rsidR="00A05143">
        <w:rPr>
          <w:sz w:val="24"/>
          <w:szCs w:val="24"/>
        </w:rPr>
        <w:t>所有者や貸付けの相手方の申請によらず、兵庫県が農業者の費用負担を求めずに</w:t>
      </w:r>
      <w:r w:rsidR="00A05143">
        <w:rPr>
          <w:rFonts w:hint="eastAsia"/>
          <w:sz w:val="24"/>
          <w:szCs w:val="24"/>
        </w:rPr>
        <w:t>農地</w:t>
      </w:r>
      <w:r>
        <w:rPr>
          <w:sz w:val="24"/>
          <w:szCs w:val="24"/>
        </w:rPr>
        <w:t>整備を</w:t>
      </w:r>
      <w:r>
        <w:rPr>
          <w:rFonts w:hint="eastAsia"/>
          <w:sz w:val="24"/>
          <w:szCs w:val="24"/>
        </w:rPr>
        <w:t>行う</w:t>
      </w:r>
      <w:r>
        <w:rPr>
          <w:sz w:val="24"/>
          <w:szCs w:val="24"/>
        </w:rPr>
        <w:t>ことができる事業です。</w:t>
      </w:r>
    </w:p>
    <w:p w:rsidR="00F118C7" w:rsidRDefault="00F118C7" w:rsidP="00E5086D">
      <w:pPr>
        <w:ind w:left="240" w:hangingChars="100" w:hanging="240"/>
        <w:rPr>
          <w:sz w:val="24"/>
          <w:szCs w:val="24"/>
        </w:rPr>
      </w:pPr>
      <w:r>
        <w:rPr>
          <w:rFonts w:hint="eastAsia"/>
          <w:sz w:val="24"/>
          <w:szCs w:val="24"/>
        </w:rPr>
        <w:t xml:space="preserve">　</w:t>
      </w:r>
      <w:r w:rsidR="00E5086D">
        <w:rPr>
          <w:rFonts w:hint="eastAsia"/>
          <w:sz w:val="24"/>
          <w:szCs w:val="24"/>
        </w:rPr>
        <w:t xml:space="preserve">　</w:t>
      </w:r>
      <w:r>
        <w:rPr>
          <w:sz w:val="24"/>
          <w:szCs w:val="24"/>
        </w:rPr>
        <w:t>機構に</w:t>
      </w:r>
      <w:r>
        <w:rPr>
          <w:rFonts w:hint="eastAsia"/>
          <w:sz w:val="24"/>
          <w:szCs w:val="24"/>
        </w:rPr>
        <w:t>15</w:t>
      </w:r>
      <w:r>
        <w:rPr>
          <w:sz w:val="24"/>
          <w:szCs w:val="24"/>
        </w:rPr>
        <w:t>年以上の借受期間を設定して貸し付けた農用地等については、機構関連</w:t>
      </w:r>
      <w:r w:rsidR="00B231AD">
        <w:rPr>
          <w:rFonts w:hint="eastAsia"/>
          <w:sz w:val="24"/>
          <w:szCs w:val="24"/>
        </w:rPr>
        <w:t>農地</w:t>
      </w:r>
      <w:r w:rsidR="00B231AD">
        <w:rPr>
          <w:sz w:val="24"/>
          <w:szCs w:val="24"/>
        </w:rPr>
        <w:t>整備</w:t>
      </w:r>
      <w:r>
        <w:rPr>
          <w:sz w:val="24"/>
          <w:szCs w:val="24"/>
        </w:rPr>
        <w:t>事業が行われることがありますので、</w:t>
      </w:r>
      <w:r>
        <w:rPr>
          <w:rFonts w:hint="eastAsia"/>
          <w:sz w:val="24"/>
          <w:szCs w:val="24"/>
        </w:rPr>
        <w:t>その</w:t>
      </w:r>
      <w:r>
        <w:rPr>
          <w:sz w:val="24"/>
          <w:szCs w:val="24"/>
        </w:rPr>
        <w:t>内容について説明します。</w:t>
      </w:r>
    </w:p>
    <w:p w:rsidR="00F118C7" w:rsidRDefault="004C230C" w:rsidP="009477CD">
      <w:pPr>
        <w:spacing w:beforeLines="50" w:before="158"/>
        <w:rPr>
          <w:szCs w:val="21"/>
        </w:rPr>
      </w:pPr>
      <w:r>
        <w:rPr>
          <w:rFonts w:hint="eastAsia"/>
          <w:noProof/>
          <w:sz w:val="24"/>
          <w:szCs w:val="24"/>
        </w:rPr>
        <mc:AlternateContent>
          <mc:Choice Requires="wps">
            <w:drawing>
              <wp:anchor distT="0" distB="0" distL="114300" distR="114300" simplePos="0" relativeHeight="251659264" behindDoc="0" locked="0" layoutInCell="1" allowOverlap="1" wp14:anchorId="307306C8" wp14:editId="47D7EF56">
                <wp:simplePos x="0" y="0"/>
                <wp:positionH relativeFrom="column">
                  <wp:posOffset>-86940</wp:posOffset>
                </wp:positionH>
                <wp:positionV relativeFrom="paragraph">
                  <wp:posOffset>97804</wp:posOffset>
                </wp:positionV>
                <wp:extent cx="6324600" cy="6191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324600" cy="6191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62D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85pt;margin-top:7.7pt;width:498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" strokecolor="black [3213]" strokeweight=".5pt">
                <v:stroke joinstyle="miter"/>
              </v:shape>
            </w:pict>
          </mc:Fallback>
        </mc:AlternateContent>
      </w:r>
      <w:r w:rsidR="00F118C7">
        <w:rPr>
          <w:rFonts w:hint="eastAsia"/>
          <w:sz w:val="24"/>
          <w:szCs w:val="24"/>
        </w:rPr>
        <w:t xml:space="preserve">　</w:t>
      </w:r>
      <w:r w:rsidR="00F118C7" w:rsidRPr="00E5086D">
        <w:rPr>
          <w:szCs w:val="21"/>
        </w:rPr>
        <w:t>本説明は、農地中間管理事業の推進に関する法律</w:t>
      </w:r>
      <w:r w:rsidR="00F118C7" w:rsidRPr="00E5086D">
        <w:rPr>
          <w:szCs w:val="21"/>
        </w:rPr>
        <w:t>(</w:t>
      </w:r>
      <w:r w:rsidR="00F118C7" w:rsidRPr="00E5086D">
        <w:rPr>
          <w:szCs w:val="21"/>
        </w:rPr>
        <w:t>平成</w:t>
      </w:r>
      <w:r w:rsidR="00F118C7" w:rsidRPr="00E5086D">
        <w:rPr>
          <w:szCs w:val="21"/>
        </w:rPr>
        <w:t>25</w:t>
      </w:r>
      <w:r w:rsidR="00F118C7" w:rsidRPr="00E5086D">
        <w:rPr>
          <w:szCs w:val="21"/>
        </w:rPr>
        <w:t>年法律第</w:t>
      </w:r>
      <w:r w:rsidR="00F118C7" w:rsidRPr="00E5086D">
        <w:rPr>
          <w:szCs w:val="21"/>
        </w:rPr>
        <w:t>101</w:t>
      </w:r>
      <w:r w:rsidR="00F118C7" w:rsidRPr="00E5086D">
        <w:rPr>
          <w:szCs w:val="21"/>
        </w:rPr>
        <w:t>号</w:t>
      </w:r>
      <w:r w:rsidR="00F118C7" w:rsidRPr="00E5086D">
        <w:rPr>
          <w:szCs w:val="21"/>
        </w:rPr>
        <w:t>)</w:t>
      </w:r>
      <w:r w:rsidR="00F118C7" w:rsidRPr="00E5086D">
        <w:rPr>
          <w:szCs w:val="21"/>
        </w:rPr>
        <w:t>に基づき、</w:t>
      </w:r>
      <w:r w:rsidR="00E5086D" w:rsidRPr="00E5086D">
        <w:rPr>
          <w:rFonts w:hint="eastAsia"/>
          <w:szCs w:val="21"/>
        </w:rPr>
        <w:t>機構</w:t>
      </w:r>
      <w:r w:rsidR="00E5086D" w:rsidRPr="00E5086D">
        <w:rPr>
          <w:szCs w:val="21"/>
        </w:rPr>
        <w:t>関連</w:t>
      </w:r>
      <w:r w:rsidR="00B231AD">
        <w:rPr>
          <w:rFonts w:hint="eastAsia"/>
          <w:szCs w:val="21"/>
        </w:rPr>
        <w:t>の農地</w:t>
      </w:r>
      <w:r w:rsidR="00E5086D" w:rsidRPr="00E5086D">
        <w:rPr>
          <w:szCs w:val="21"/>
        </w:rPr>
        <w:t>整備事業の実施の有無にかかわらず、機構が農用地等を借り受けるに当たって、当該</w:t>
      </w:r>
      <w:r w:rsidR="00E5086D" w:rsidRPr="00E5086D">
        <w:rPr>
          <w:rFonts w:hint="eastAsia"/>
          <w:szCs w:val="21"/>
        </w:rPr>
        <w:t>農用地</w:t>
      </w:r>
      <w:r w:rsidR="00E5086D" w:rsidRPr="00E5086D">
        <w:rPr>
          <w:szCs w:val="21"/>
        </w:rPr>
        <w:t>等の所有者及び貸付けの相手に対して必ず行わなければならないこと（法律に基づく義務）とされています。</w:t>
      </w:r>
    </w:p>
    <w:p w:rsidR="00E5086D" w:rsidRDefault="00E5086D">
      <w:pPr>
        <w:rPr>
          <w:szCs w:val="21"/>
        </w:rPr>
      </w:pPr>
    </w:p>
    <w:p w:rsidR="00E5086D" w:rsidRPr="00F836D2" w:rsidRDefault="003D604D">
      <w:pPr>
        <w:rPr>
          <w:sz w:val="16"/>
          <w:szCs w:val="16"/>
        </w:rPr>
      </w:pPr>
      <w:r w:rsidRPr="003D604D">
        <w:rPr>
          <w:rFonts w:asciiTheme="majorEastAsia" w:eastAsiaTheme="majorEastAsia" w:hAnsiTheme="majorEastAsia" w:hint="eastAsia"/>
          <w:sz w:val="24"/>
          <w:szCs w:val="24"/>
        </w:rPr>
        <w:t>２</w:t>
      </w:r>
      <w:r w:rsidR="00E5086D" w:rsidRPr="003D604D">
        <w:rPr>
          <w:rFonts w:asciiTheme="majorEastAsia" w:eastAsiaTheme="majorEastAsia" w:hAnsiTheme="majorEastAsia"/>
          <w:sz w:val="24"/>
          <w:szCs w:val="24"/>
        </w:rPr>
        <w:t xml:space="preserve">　</w:t>
      </w:r>
      <w:r w:rsidR="00E5086D" w:rsidRPr="003D604D">
        <w:rPr>
          <w:rFonts w:asciiTheme="majorEastAsia" w:eastAsiaTheme="majorEastAsia" w:hAnsiTheme="majorEastAsia" w:hint="eastAsia"/>
          <w:sz w:val="24"/>
          <w:szCs w:val="24"/>
        </w:rPr>
        <w:t>機構関係</w:t>
      </w:r>
      <w:r w:rsidR="00E5086D" w:rsidRPr="003D604D">
        <w:rPr>
          <w:rFonts w:asciiTheme="majorEastAsia" w:eastAsiaTheme="majorEastAsia" w:hAnsiTheme="majorEastAsia"/>
          <w:sz w:val="24"/>
          <w:szCs w:val="24"/>
        </w:rPr>
        <w:t>の</w:t>
      </w:r>
      <w:r w:rsidR="00B231AD">
        <w:rPr>
          <w:rFonts w:asciiTheme="majorEastAsia" w:eastAsiaTheme="majorEastAsia" w:hAnsiTheme="majorEastAsia" w:hint="eastAsia"/>
          <w:sz w:val="24"/>
          <w:szCs w:val="24"/>
        </w:rPr>
        <w:t>農地</w:t>
      </w:r>
      <w:r w:rsidR="00E5086D" w:rsidRPr="003D604D">
        <w:rPr>
          <w:rFonts w:asciiTheme="majorEastAsia" w:eastAsiaTheme="majorEastAsia" w:hAnsiTheme="majorEastAsia"/>
          <w:sz w:val="24"/>
          <w:szCs w:val="24"/>
        </w:rPr>
        <w:t>整備事業の内容について</w:t>
      </w:r>
      <w:r w:rsidR="00E5086D" w:rsidRPr="00F836D2">
        <w:rPr>
          <w:rFonts w:hint="eastAsia"/>
          <w:sz w:val="16"/>
          <w:szCs w:val="16"/>
        </w:rPr>
        <w:t xml:space="preserve">　</w:t>
      </w:r>
    </w:p>
    <w:p w:rsidR="00E5086D" w:rsidRPr="00B231AD" w:rsidRDefault="00E5086D" w:rsidP="009477CD">
      <w:pPr>
        <w:spacing w:beforeLines="50" w:before="158"/>
        <w:ind w:leftChars="100" w:left="690" w:hangingChars="200" w:hanging="480"/>
        <w:rPr>
          <w:sz w:val="24"/>
          <w:szCs w:val="24"/>
        </w:rPr>
      </w:pPr>
      <w:r>
        <w:rPr>
          <w:rFonts w:hint="eastAsia"/>
          <w:sz w:val="24"/>
          <w:szCs w:val="24"/>
        </w:rPr>
        <w:t xml:space="preserve">　</w:t>
      </w:r>
      <w:r w:rsidR="003D604D">
        <w:rPr>
          <w:rFonts w:hint="eastAsia"/>
          <w:sz w:val="24"/>
          <w:szCs w:val="24"/>
        </w:rPr>
        <w:t>①</w:t>
      </w:r>
      <w:r>
        <w:rPr>
          <w:rFonts w:hint="eastAsia"/>
          <w:sz w:val="24"/>
          <w:szCs w:val="24"/>
        </w:rPr>
        <w:t xml:space="preserve">　</w:t>
      </w:r>
      <w:r>
        <w:rPr>
          <w:sz w:val="24"/>
          <w:szCs w:val="24"/>
        </w:rPr>
        <w:t>機構関連の</w:t>
      </w:r>
      <w:r w:rsidR="00B231AD">
        <w:rPr>
          <w:rFonts w:hint="eastAsia"/>
          <w:sz w:val="24"/>
          <w:szCs w:val="24"/>
        </w:rPr>
        <w:t>農地</w:t>
      </w:r>
      <w:r>
        <w:rPr>
          <w:sz w:val="24"/>
          <w:szCs w:val="24"/>
        </w:rPr>
        <w:t>整備事業の対象となる農用地等は、機構</w:t>
      </w:r>
      <w:r>
        <w:rPr>
          <w:rFonts w:hint="eastAsia"/>
          <w:sz w:val="24"/>
          <w:szCs w:val="24"/>
        </w:rPr>
        <w:t>の</w:t>
      </w:r>
      <w:r>
        <w:rPr>
          <w:sz w:val="24"/>
          <w:szCs w:val="24"/>
        </w:rPr>
        <w:t>借受期間が機構関連の</w:t>
      </w:r>
      <w:r w:rsidR="00B231AD">
        <w:rPr>
          <w:rFonts w:hint="eastAsia"/>
          <w:sz w:val="24"/>
          <w:szCs w:val="24"/>
        </w:rPr>
        <w:t>農地</w:t>
      </w:r>
      <w:r>
        <w:rPr>
          <w:sz w:val="24"/>
          <w:szCs w:val="24"/>
        </w:rPr>
        <w:t>整備事業の計画の決定（公告）時から</w:t>
      </w:r>
      <w:r>
        <w:rPr>
          <w:sz w:val="24"/>
          <w:szCs w:val="24"/>
        </w:rPr>
        <w:t>15</w:t>
      </w:r>
      <w:r>
        <w:rPr>
          <w:sz w:val="24"/>
          <w:szCs w:val="24"/>
        </w:rPr>
        <w:t>年以上あるものです。</w:t>
      </w:r>
      <w:r w:rsidR="00A05143" w:rsidRPr="00A05143">
        <w:rPr>
          <w:rFonts w:hint="eastAsia"/>
          <w:color w:val="000000" w:themeColor="text1"/>
          <w:sz w:val="24"/>
          <w:szCs w:val="24"/>
        </w:rPr>
        <w:t>また、</w:t>
      </w:r>
      <w:r w:rsidR="00A05143" w:rsidRPr="00A05143">
        <w:rPr>
          <w:rFonts w:hint="eastAsia"/>
          <w:color w:val="000000" w:themeColor="text1"/>
          <w:sz w:val="24"/>
          <w:szCs w:val="24"/>
        </w:rPr>
        <w:t>10ha</w:t>
      </w:r>
      <w:r w:rsidR="00A05143" w:rsidRPr="00A05143">
        <w:rPr>
          <w:rFonts w:hint="eastAsia"/>
          <w:color w:val="000000" w:themeColor="text1"/>
          <w:sz w:val="24"/>
          <w:szCs w:val="24"/>
        </w:rPr>
        <w:t>以上（中山間地域は</w:t>
      </w:r>
      <w:r w:rsidR="00A05143" w:rsidRPr="00A05143">
        <w:rPr>
          <w:rFonts w:hint="eastAsia"/>
          <w:color w:val="000000" w:themeColor="text1"/>
          <w:sz w:val="24"/>
          <w:szCs w:val="24"/>
        </w:rPr>
        <w:t>5ha</w:t>
      </w:r>
      <w:r w:rsidR="00A05143" w:rsidRPr="00A05143">
        <w:rPr>
          <w:rFonts w:hint="eastAsia"/>
          <w:color w:val="000000" w:themeColor="text1"/>
          <w:sz w:val="24"/>
          <w:szCs w:val="24"/>
        </w:rPr>
        <w:t>以上）のまとまった農用地等が対象です。</w:t>
      </w:r>
    </w:p>
    <w:p w:rsidR="003D604D" w:rsidRPr="00B231AD" w:rsidRDefault="00E5086D" w:rsidP="009477CD">
      <w:pPr>
        <w:spacing w:beforeLines="50" w:before="158"/>
        <w:ind w:leftChars="100" w:left="690" w:hangingChars="200" w:hanging="480"/>
        <w:rPr>
          <w:sz w:val="24"/>
          <w:szCs w:val="24"/>
        </w:rPr>
      </w:pPr>
      <w:r>
        <w:rPr>
          <w:rFonts w:hint="eastAsia"/>
          <w:sz w:val="24"/>
          <w:szCs w:val="24"/>
        </w:rPr>
        <w:t xml:space="preserve">　</w:t>
      </w:r>
      <w:r w:rsidR="003D604D">
        <w:rPr>
          <w:rFonts w:hint="eastAsia"/>
          <w:sz w:val="24"/>
          <w:szCs w:val="24"/>
        </w:rPr>
        <w:t>②</w:t>
      </w:r>
      <w:r>
        <w:rPr>
          <w:sz w:val="24"/>
          <w:szCs w:val="24"/>
        </w:rPr>
        <w:t xml:space="preserve">　機構関連の</w:t>
      </w:r>
      <w:r w:rsidR="00B231AD">
        <w:rPr>
          <w:rFonts w:hint="eastAsia"/>
          <w:sz w:val="24"/>
          <w:szCs w:val="24"/>
        </w:rPr>
        <w:t>農地</w:t>
      </w:r>
      <w:r>
        <w:rPr>
          <w:sz w:val="24"/>
          <w:szCs w:val="24"/>
        </w:rPr>
        <w:t>整備</w:t>
      </w:r>
      <w:r>
        <w:rPr>
          <w:rFonts w:hint="eastAsia"/>
          <w:sz w:val="24"/>
          <w:szCs w:val="24"/>
        </w:rPr>
        <w:t>事業</w:t>
      </w:r>
      <w:r>
        <w:rPr>
          <w:sz w:val="24"/>
          <w:szCs w:val="24"/>
        </w:rPr>
        <w:t>は、</w:t>
      </w:r>
      <w:r>
        <w:rPr>
          <w:rFonts w:hint="eastAsia"/>
          <w:sz w:val="24"/>
          <w:szCs w:val="24"/>
        </w:rPr>
        <w:t>兵庫県</w:t>
      </w:r>
      <w:r>
        <w:rPr>
          <w:sz w:val="24"/>
          <w:szCs w:val="24"/>
        </w:rPr>
        <w:t>が事業</w:t>
      </w:r>
      <w:r>
        <w:rPr>
          <w:rFonts w:hint="eastAsia"/>
          <w:sz w:val="24"/>
          <w:szCs w:val="24"/>
        </w:rPr>
        <w:t>実施</w:t>
      </w:r>
      <w:r w:rsidR="00A05143">
        <w:rPr>
          <w:sz w:val="24"/>
          <w:szCs w:val="24"/>
        </w:rPr>
        <w:t>主体となって、農用地等の所有者や貸付けの相手方の費用負担</w:t>
      </w:r>
      <w:r>
        <w:rPr>
          <w:sz w:val="24"/>
          <w:szCs w:val="24"/>
        </w:rPr>
        <w:t>を求めず</w:t>
      </w:r>
      <w:r>
        <w:rPr>
          <w:rFonts w:hint="eastAsia"/>
          <w:sz w:val="24"/>
          <w:szCs w:val="24"/>
        </w:rPr>
        <w:t>に</w:t>
      </w:r>
      <w:r>
        <w:rPr>
          <w:sz w:val="24"/>
          <w:szCs w:val="24"/>
        </w:rPr>
        <w:t>農地区画整備</w:t>
      </w:r>
      <w:r w:rsidR="00A05143">
        <w:rPr>
          <w:rFonts w:hint="eastAsia"/>
          <w:sz w:val="24"/>
          <w:szCs w:val="24"/>
        </w:rPr>
        <w:t>（ほ場</w:t>
      </w:r>
      <w:r w:rsidR="00A05143">
        <w:rPr>
          <w:sz w:val="24"/>
          <w:szCs w:val="24"/>
        </w:rPr>
        <w:t>整備）</w:t>
      </w:r>
      <w:r>
        <w:rPr>
          <w:sz w:val="24"/>
          <w:szCs w:val="24"/>
        </w:rPr>
        <w:t>とそれに付随する農道、農業用排水路、暗渠等の整備を一体的に行う事業です。</w:t>
      </w:r>
    </w:p>
    <w:p w:rsidR="003D604D" w:rsidRDefault="003D604D" w:rsidP="009477CD">
      <w:pPr>
        <w:spacing w:beforeLines="50" w:before="158"/>
        <w:ind w:leftChars="100" w:left="690" w:hangingChars="200" w:hanging="480"/>
        <w:rPr>
          <w:sz w:val="24"/>
          <w:szCs w:val="24"/>
        </w:rPr>
      </w:pPr>
      <w:r>
        <w:rPr>
          <w:rFonts w:hint="eastAsia"/>
          <w:sz w:val="24"/>
          <w:szCs w:val="24"/>
        </w:rPr>
        <w:t xml:space="preserve">　③　</w:t>
      </w:r>
      <w:r>
        <w:rPr>
          <w:sz w:val="24"/>
          <w:szCs w:val="24"/>
        </w:rPr>
        <w:t>事業</w:t>
      </w:r>
      <w:r>
        <w:rPr>
          <w:rFonts w:hint="eastAsia"/>
          <w:sz w:val="24"/>
          <w:szCs w:val="24"/>
        </w:rPr>
        <w:t>実施</w:t>
      </w:r>
      <w:r>
        <w:rPr>
          <w:sz w:val="24"/>
          <w:szCs w:val="24"/>
        </w:rPr>
        <w:t>地域については、兵庫県が</w:t>
      </w:r>
      <w:r>
        <w:rPr>
          <w:rFonts w:hint="eastAsia"/>
          <w:sz w:val="24"/>
          <w:szCs w:val="24"/>
        </w:rPr>
        <w:t>各</w:t>
      </w:r>
      <w:r>
        <w:rPr>
          <w:sz w:val="24"/>
          <w:szCs w:val="24"/>
        </w:rPr>
        <w:t>市町・地域の</w:t>
      </w:r>
      <w:r>
        <w:rPr>
          <w:rFonts w:hint="eastAsia"/>
          <w:sz w:val="24"/>
          <w:szCs w:val="24"/>
        </w:rPr>
        <w:t>農地</w:t>
      </w:r>
      <w:r w:rsidR="00A05143">
        <w:rPr>
          <w:rFonts w:hint="eastAsia"/>
          <w:sz w:val="24"/>
          <w:szCs w:val="24"/>
        </w:rPr>
        <w:t>の状況</w:t>
      </w:r>
      <w:r w:rsidR="00A05143">
        <w:rPr>
          <w:sz w:val="24"/>
          <w:szCs w:val="24"/>
        </w:rPr>
        <w:t>や担い手</w:t>
      </w:r>
      <w:r w:rsidR="00A05143">
        <w:rPr>
          <w:rFonts w:hint="eastAsia"/>
          <w:sz w:val="24"/>
          <w:szCs w:val="24"/>
        </w:rPr>
        <w:t>への</w:t>
      </w:r>
      <w:r w:rsidR="00A05143">
        <w:rPr>
          <w:sz w:val="24"/>
          <w:szCs w:val="24"/>
        </w:rPr>
        <w:t>集積・集約化の計画、</w:t>
      </w:r>
      <w:r w:rsidR="00A05143">
        <w:rPr>
          <w:rFonts w:hint="eastAsia"/>
          <w:sz w:val="24"/>
          <w:szCs w:val="24"/>
        </w:rPr>
        <w:t>将来</w:t>
      </w:r>
      <w:r w:rsidR="00A05143">
        <w:rPr>
          <w:sz w:val="24"/>
          <w:szCs w:val="24"/>
        </w:rPr>
        <w:t>の営農</w:t>
      </w:r>
      <w:r w:rsidR="00A05143">
        <w:rPr>
          <w:rFonts w:hint="eastAsia"/>
          <w:sz w:val="24"/>
          <w:szCs w:val="24"/>
        </w:rPr>
        <w:t>計画</w:t>
      </w:r>
      <w:r>
        <w:rPr>
          <w:sz w:val="24"/>
          <w:szCs w:val="24"/>
        </w:rPr>
        <w:t>等を考慮した上で決定されます。</w:t>
      </w:r>
    </w:p>
    <w:p w:rsidR="003D604D" w:rsidRPr="00F836D2" w:rsidRDefault="003D604D" w:rsidP="003D604D">
      <w:pPr>
        <w:ind w:left="240" w:hangingChars="100" w:hanging="240"/>
        <w:rPr>
          <w:sz w:val="24"/>
          <w:szCs w:val="24"/>
        </w:rPr>
      </w:pPr>
    </w:p>
    <w:p w:rsidR="003D604D" w:rsidRPr="000D516D" w:rsidRDefault="003D604D" w:rsidP="003D604D">
      <w:pPr>
        <w:ind w:left="240" w:hangingChars="100" w:hanging="240"/>
        <w:rPr>
          <w:rFonts w:asciiTheme="majorEastAsia" w:eastAsiaTheme="majorEastAsia" w:hAnsiTheme="majorEastAsia"/>
          <w:sz w:val="24"/>
          <w:szCs w:val="24"/>
        </w:rPr>
      </w:pPr>
      <w:r w:rsidRPr="000D516D">
        <w:rPr>
          <w:rFonts w:asciiTheme="majorEastAsia" w:eastAsiaTheme="majorEastAsia" w:hAnsiTheme="majorEastAsia" w:hint="eastAsia"/>
          <w:sz w:val="24"/>
          <w:szCs w:val="24"/>
        </w:rPr>
        <w:t>３</w:t>
      </w:r>
      <w:r w:rsidRPr="000D516D">
        <w:rPr>
          <w:rFonts w:asciiTheme="majorEastAsia" w:eastAsiaTheme="majorEastAsia" w:hAnsiTheme="majorEastAsia"/>
          <w:sz w:val="24"/>
          <w:szCs w:val="24"/>
        </w:rPr>
        <w:t xml:space="preserve">　留意事項について</w:t>
      </w:r>
    </w:p>
    <w:p w:rsidR="003D604D" w:rsidRDefault="003D604D" w:rsidP="003D604D">
      <w:pPr>
        <w:ind w:left="240" w:hangingChars="100" w:hanging="240"/>
        <w:rPr>
          <w:sz w:val="24"/>
          <w:szCs w:val="24"/>
        </w:rPr>
      </w:pPr>
    </w:p>
    <w:p w:rsidR="003D604D" w:rsidRDefault="003D604D" w:rsidP="009173AD">
      <w:pPr>
        <w:ind w:leftChars="100" w:left="690" w:hangingChars="200" w:hanging="480"/>
        <w:rPr>
          <w:sz w:val="24"/>
          <w:szCs w:val="24"/>
        </w:rPr>
      </w:pPr>
      <w:r>
        <w:rPr>
          <w:rFonts w:hint="eastAsia"/>
          <w:sz w:val="24"/>
          <w:szCs w:val="24"/>
        </w:rPr>
        <w:t xml:space="preserve">　①</w:t>
      </w:r>
      <w:r>
        <w:rPr>
          <w:sz w:val="24"/>
          <w:szCs w:val="24"/>
        </w:rPr>
        <w:t xml:space="preserve">　機構関連の</w:t>
      </w:r>
      <w:r w:rsidR="00B231AD">
        <w:rPr>
          <w:rFonts w:hint="eastAsia"/>
          <w:sz w:val="24"/>
          <w:szCs w:val="24"/>
        </w:rPr>
        <w:t>農地</w:t>
      </w:r>
      <w:r>
        <w:rPr>
          <w:sz w:val="24"/>
          <w:szCs w:val="24"/>
        </w:rPr>
        <w:t>整備事業</w:t>
      </w:r>
      <w:r>
        <w:rPr>
          <w:rFonts w:hint="eastAsia"/>
          <w:sz w:val="24"/>
          <w:szCs w:val="24"/>
        </w:rPr>
        <w:t>が</w:t>
      </w:r>
      <w:r>
        <w:rPr>
          <w:sz w:val="24"/>
          <w:szCs w:val="24"/>
        </w:rPr>
        <w:t>実施された農用地等</w:t>
      </w:r>
      <w:r>
        <w:rPr>
          <w:rFonts w:hint="eastAsia"/>
          <w:sz w:val="24"/>
          <w:szCs w:val="24"/>
        </w:rPr>
        <w:t>に</w:t>
      </w:r>
      <w:r>
        <w:rPr>
          <w:sz w:val="24"/>
          <w:szCs w:val="24"/>
        </w:rPr>
        <w:t>係る農用地区域から除外</w:t>
      </w:r>
      <w:r w:rsidR="00F836D2">
        <w:rPr>
          <w:rFonts w:hint="eastAsia"/>
          <w:sz w:val="24"/>
          <w:szCs w:val="24"/>
        </w:rPr>
        <w:t>(</w:t>
      </w:r>
      <w:r>
        <w:rPr>
          <w:sz w:val="24"/>
          <w:szCs w:val="24"/>
        </w:rPr>
        <w:t>農地転用</w:t>
      </w:r>
      <w:r w:rsidR="00F836D2">
        <w:rPr>
          <w:rFonts w:hint="eastAsia"/>
          <w:sz w:val="24"/>
          <w:szCs w:val="24"/>
        </w:rPr>
        <w:t>)</w:t>
      </w:r>
      <w:r>
        <w:rPr>
          <w:rFonts w:hint="eastAsia"/>
          <w:sz w:val="24"/>
          <w:szCs w:val="24"/>
        </w:rPr>
        <w:t>に</w:t>
      </w:r>
      <w:r>
        <w:rPr>
          <w:sz w:val="24"/>
          <w:szCs w:val="24"/>
        </w:rPr>
        <w:t>ついては、機構の借受期間が満了し除外要件等を満たす場合に限り可能です。</w:t>
      </w:r>
    </w:p>
    <w:p w:rsidR="003D604D" w:rsidRPr="00B231AD" w:rsidRDefault="003D604D" w:rsidP="003D604D">
      <w:pPr>
        <w:ind w:left="240" w:hangingChars="100" w:hanging="240"/>
        <w:rPr>
          <w:sz w:val="24"/>
          <w:szCs w:val="24"/>
        </w:rPr>
      </w:pPr>
    </w:p>
    <w:p w:rsidR="003D604D" w:rsidRDefault="003D604D" w:rsidP="009173AD">
      <w:pPr>
        <w:ind w:leftChars="100" w:left="690" w:hangingChars="200" w:hanging="480"/>
        <w:rPr>
          <w:sz w:val="24"/>
          <w:szCs w:val="24"/>
        </w:rPr>
      </w:pPr>
      <w:r>
        <w:rPr>
          <w:rFonts w:hint="eastAsia"/>
          <w:sz w:val="24"/>
          <w:szCs w:val="24"/>
        </w:rPr>
        <w:t xml:space="preserve">　②</w:t>
      </w:r>
      <w:r>
        <w:rPr>
          <w:sz w:val="24"/>
          <w:szCs w:val="24"/>
        </w:rPr>
        <w:t xml:space="preserve">　</w:t>
      </w:r>
      <w:r>
        <w:rPr>
          <w:rFonts w:hint="eastAsia"/>
          <w:sz w:val="24"/>
          <w:szCs w:val="24"/>
        </w:rPr>
        <w:t>機構</w:t>
      </w:r>
      <w:r>
        <w:rPr>
          <w:sz w:val="24"/>
          <w:szCs w:val="24"/>
        </w:rPr>
        <w:t>関連</w:t>
      </w:r>
      <w:r w:rsidR="00B231AD">
        <w:rPr>
          <w:rFonts w:hint="eastAsia"/>
          <w:sz w:val="24"/>
          <w:szCs w:val="24"/>
        </w:rPr>
        <w:t>の</w:t>
      </w:r>
      <w:r w:rsidR="00B231AD">
        <w:rPr>
          <w:sz w:val="24"/>
          <w:szCs w:val="24"/>
        </w:rPr>
        <w:t>農地整備</w:t>
      </w:r>
      <w:r>
        <w:rPr>
          <w:sz w:val="24"/>
          <w:szCs w:val="24"/>
        </w:rPr>
        <w:t>事業が行われた農用地等の所有者が機構への貸付</w:t>
      </w:r>
      <w:r>
        <w:rPr>
          <w:rFonts w:hint="eastAsia"/>
          <w:sz w:val="24"/>
          <w:szCs w:val="24"/>
        </w:rPr>
        <w:t>けを</w:t>
      </w:r>
      <w:r>
        <w:rPr>
          <w:sz w:val="24"/>
          <w:szCs w:val="24"/>
        </w:rPr>
        <w:t>、自らの都合で一方的に解除した場合は、特別徴収金（</w:t>
      </w:r>
      <w:r>
        <w:rPr>
          <w:rFonts w:hint="eastAsia"/>
          <w:sz w:val="24"/>
          <w:szCs w:val="24"/>
        </w:rPr>
        <w:t>工事</w:t>
      </w:r>
      <w:r>
        <w:rPr>
          <w:sz w:val="24"/>
          <w:szCs w:val="24"/>
        </w:rPr>
        <w:t>に</w:t>
      </w:r>
      <w:r>
        <w:rPr>
          <w:rFonts w:hint="eastAsia"/>
          <w:sz w:val="24"/>
          <w:szCs w:val="24"/>
        </w:rPr>
        <w:t>要した</w:t>
      </w:r>
      <w:r>
        <w:rPr>
          <w:sz w:val="24"/>
          <w:szCs w:val="24"/>
        </w:rPr>
        <w:t>経費の全部）が徴収されます。</w:t>
      </w:r>
    </w:p>
    <w:p w:rsidR="003D604D" w:rsidRDefault="003D604D" w:rsidP="003D604D">
      <w:pPr>
        <w:ind w:left="240" w:hangingChars="100" w:hanging="240"/>
        <w:rPr>
          <w:sz w:val="24"/>
          <w:szCs w:val="24"/>
        </w:rPr>
      </w:pPr>
    </w:p>
    <w:p w:rsidR="003D604D" w:rsidRDefault="003D604D" w:rsidP="003D604D">
      <w:pPr>
        <w:ind w:left="240" w:hangingChars="100" w:hanging="240"/>
        <w:rPr>
          <w:sz w:val="24"/>
          <w:szCs w:val="24"/>
        </w:rPr>
      </w:pPr>
      <w:r>
        <w:rPr>
          <w:rFonts w:hint="eastAsia"/>
          <w:sz w:val="24"/>
          <w:szCs w:val="24"/>
        </w:rPr>
        <w:t xml:space="preserve">　</w:t>
      </w:r>
      <w:r>
        <w:rPr>
          <w:sz w:val="24"/>
          <w:szCs w:val="24"/>
        </w:rPr>
        <w:t>上記について説明を受けました。</w:t>
      </w:r>
    </w:p>
    <w:p w:rsidR="003D604D" w:rsidRDefault="003D604D" w:rsidP="003D604D">
      <w:pPr>
        <w:ind w:left="240" w:hangingChars="100" w:hanging="240"/>
        <w:rPr>
          <w:sz w:val="24"/>
          <w:szCs w:val="24"/>
        </w:rPr>
      </w:pPr>
    </w:p>
    <w:p w:rsidR="009477CD" w:rsidRDefault="009477CD" w:rsidP="003D604D">
      <w:pPr>
        <w:ind w:left="240" w:hangingChars="100" w:hanging="240"/>
        <w:rPr>
          <w:rFonts w:hint="eastAsia"/>
          <w:sz w:val="24"/>
          <w:szCs w:val="24"/>
        </w:rPr>
      </w:pPr>
      <w:bookmarkStart w:id="0" w:name="_GoBack"/>
      <w:bookmarkEnd w:id="0"/>
    </w:p>
    <w:p w:rsidR="003D604D" w:rsidRPr="004C230C" w:rsidRDefault="003D604D" w:rsidP="003D604D">
      <w:pPr>
        <w:ind w:left="240" w:hangingChars="100" w:hanging="240"/>
        <w:rPr>
          <w:rFonts w:asciiTheme="majorEastAsia" w:eastAsiaTheme="majorEastAsia" w:hAnsiTheme="majorEastAsia"/>
          <w:sz w:val="24"/>
          <w:szCs w:val="24"/>
        </w:rPr>
      </w:pPr>
      <w:r>
        <w:rPr>
          <w:rFonts w:hint="eastAsia"/>
          <w:sz w:val="24"/>
          <w:szCs w:val="24"/>
        </w:rPr>
        <w:t xml:space="preserve">　</w:t>
      </w:r>
      <w:r>
        <w:rPr>
          <w:sz w:val="24"/>
          <w:szCs w:val="24"/>
        </w:rPr>
        <w:t xml:space="preserve">　　　　　　　　　　　　　　　　　　　　</w:t>
      </w:r>
      <w:r w:rsidRPr="004C230C">
        <w:rPr>
          <w:rFonts w:asciiTheme="majorEastAsia" w:eastAsiaTheme="majorEastAsia" w:hAnsiTheme="majorEastAsia"/>
          <w:sz w:val="24"/>
          <w:szCs w:val="24"/>
        </w:rPr>
        <w:t>（所有者）</w:t>
      </w:r>
    </w:p>
    <w:p w:rsidR="003D604D" w:rsidRPr="004C230C" w:rsidRDefault="003D604D" w:rsidP="003D604D">
      <w:pPr>
        <w:ind w:left="240" w:hangingChars="100" w:hanging="240"/>
        <w:rPr>
          <w:rFonts w:asciiTheme="majorEastAsia" w:eastAsiaTheme="majorEastAsia" w:hAnsiTheme="majorEastAsia"/>
          <w:sz w:val="24"/>
          <w:szCs w:val="24"/>
          <w:u w:val="single"/>
        </w:rPr>
      </w:pPr>
      <w:r>
        <w:rPr>
          <w:rFonts w:hint="eastAsia"/>
          <w:sz w:val="24"/>
          <w:szCs w:val="24"/>
        </w:rPr>
        <w:t xml:space="preserve">　</w:t>
      </w:r>
      <w:r>
        <w:rPr>
          <w:sz w:val="24"/>
          <w:szCs w:val="24"/>
        </w:rPr>
        <w:t xml:space="preserve">　　　　　　　　　　　　　　　　　　　　　</w:t>
      </w:r>
      <w:r w:rsidRPr="004C230C">
        <w:rPr>
          <w:rFonts w:asciiTheme="majorEastAsia" w:eastAsiaTheme="majorEastAsia" w:hAnsiTheme="majorEastAsia" w:hint="eastAsia"/>
          <w:sz w:val="24"/>
          <w:szCs w:val="24"/>
          <w:u w:val="single"/>
        </w:rPr>
        <w:t xml:space="preserve">氏　名　</w:t>
      </w:r>
      <w:r w:rsidRPr="004C230C">
        <w:rPr>
          <w:rFonts w:asciiTheme="majorEastAsia" w:eastAsiaTheme="majorEastAsia" w:hAnsiTheme="majorEastAsia"/>
          <w:sz w:val="24"/>
          <w:szCs w:val="24"/>
          <w:u w:val="single"/>
        </w:rPr>
        <w:t xml:space="preserve">　　　　　　　　　　　　　</w:t>
      </w:r>
    </w:p>
    <w:sectPr w:rsidR="003D604D" w:rsidRPr="004C230C" w:rsidSect="00A05143">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143" w:rsidRDefault="00A05143" w:rsidP="00A05143">
      <w:r>
        <w:separator/>
      </w:r>
    </w:p>
  </w:endnote>
  <w:endnote w:type="continuationSeparator" w:id="0">
    <w:p w:rsidR="00A05143" w:rsidRDefault="00A05143" w:rsidP="00A0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143" w:rsidRDefault="00A05143" w:rsidP="00A05143">
      <w:r>
        <w:separator/>
      </w:r>
    </w:p>
  </w:footnote>
  <w:footnote w:type="continuationSeparator" w:id="0">
    <w:p w:rsidR="00A05143" w:rsidRDefault="00A05143" w:rsidP="00A05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840"/>
  <w:drawingGridHorizontalSpacing w:val="120"/>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C7"/>
    <w:rsid w:val="00012F2B"/>
    <w:rsid w:val="00025D22"/>
    <w:rsid w:val="000D516D"/>
    <w:rsid w:val="0020768F"/>
    <w:rsid w:val="00251F02"/>
    <w:rsid w:val="003D604D"/>
    <w:rsid w:val="00460D82"/>
    <w:rsid w:val="004C230C"/>
    <w:rsid w:val="005F0592"/>
    <w:rsid w:val="00832B3C"/>
    <w:rsid w:val="008F66BB"/>
    <w:rsid w:val="009173AD"/>
    <w:rsid w:val="009477CD"/>
    <w:rsid w:val="00A05143"/>
    <w:rsid w:val="00AF1678"/>
    <w:rsid w:val="00B231AD"/>
    <w:rsid w:val="00C513E7"/>
    <w:rsid w:val="00C96549"/>
    <w:rsid w:val="00E5086D"/>
    <w:rsid w:val="00F118C7"/>
    <w:rsid w:val="00F83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686641F-2417-46D8-9E38-4A031742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51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516D"/>
    <w:rPr>
      <w:rFonts w:asciiTheme="majorHAnsi" w:eastAsiaTheme="majorEastAsia" w:hAnsiTheme="majorHAnsi" w:cstheme="majorBidi"/>
      <w:sz w:val="18"/>
      <w:szCs w:val="18"/>
    </w:rPr>
  </w:style>
  <w:style w:type="paragraph" w:styleId="a5">
    <w:name w:val="header"/>
    <w:basedOn w:val="a"/>
    <w:link w:val="a6"/>
    <w:uiPriority w:val="99"/>
    <w:unhideWhenUsed/>
    <w:rsid w:val="00A05143"/>
    <w:pPr>
      <w:tabs>
        <w:tab w:val="center" w:pos="4252"/>
        <w:tab w:val="right" w:pos="8504"/>
      </w:tabs>
      <w:snapToGrid w:val="0"/>
    </w:pPr>
  </w:style>
  <w:style w:type="character" w:customStyle="1" w:styleId="a6">
    <w:name w:val="ヘッダー (文字)"/>
    <w:basedOn w:val="a0"/>
    <w:link w:val="a5"/>
    <w:uiPriority w:val="99"/>
    <w:rsid w:val="00A05143"/>
  </w:style>
  <w:style w:type="paragraph" w:styleId="a7">
    <w:name w:val="footer"/>
    <w:basedOn w:val="a"/>
    <w:link w:val="a8"/>
    <w:uiPriority w:val="99"/>
    <w:unhideWhenUsed/>
    <w:rsid w:val="00A05143"/>
    <w:pPr>
      <w:tabs>
        <w:tab w:val="center" w:pos="4252"/>
        <w:tab w:val="right" w:pos="8504"/>
      </w:tabs>
      <w:snapToGrid w:val="0"/>
    </w:pPr>
  </w:style>
  <w:style w:type="character" w:customStyle="1" w:styleId="a8">
    <w:name w:val="フッター (文字)"/>
    <w:basedOn w:val="a0"/>
    <w:link w:val="a7"/>
    <w:uiPriority w:val="99"/>
    <w:rsid w:val="00A05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honsya57</dc:creator>
  <cp:keywords/>
  <dc:description/>
  <cp:lastModifiedBy>honsya56</cp:lastModifiedBy>
  <cp:revision>2</cp:revision>
  <cp:lastPrinted>2017-08-28T02:45:00Z</cp:lastPrinted>
  <dcterms:created xsi:type="dcterms:W3CDTF">2018-02-27T07:49:00Z</dcterms:created>
  <dcterms:modified xsi:type="dcterms:W3CDTF">2018-02-27T07:49:00Z</dcterms:modified>
</cp:coreProperties>
</file>